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D6" w:rsidRDefault="00374167" w:rsidP="0009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5036F2F8" wp14:editId="6713FD84">
            <wp:simplePos x="0" y="0"/>
            <wp:positionH relativeFrom="column">
              <wp:posOffset>1316892</wp:posOffset>
            </wp:positionH>
            <wp:positionV relativeFrom="paragraph">
              <wp:posOffset>-1645431</wp:posOffset>
            </wp:positionV>
            <wp:extent cx="7271907" cy="9905181"/>
            <wp:effectExtent l="1314450" t="0" r="13011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5" t="2771" r="29981" b="1709"/>
                    <a:stretch/>
                  </pic:blipFill>
                  <pic:spPr bwMode="auto">
                    <a:xfrm rot="5400000">
                      <a:off x="0" y="0"/>
                      <a:ext cx="7271907" cy="9905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439" w:rsidRDefault="00682439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439" w:rsidRDefault="00682439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439" w:rsidRDefault="00682439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167" w:rsidRDefault="0037416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439" w:rsidRDefault="00682439" w:rsidP="009436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2439" w:rsidRDefault="00682439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39C7" w:rsidRPr="00375E2E" w:rsidRDefault="001339C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4434B" w:rsidRDefault="0034434B" w:rsidP="007315B9">
      <w:pPr>
        <w:pStyle w:val="a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</w:p>
    <w:p w:rsidR="0034434B" w:rsidRPr="007315B9" w:rsidRDefault="0034434B" w:rsidP="007315B9">
      <w:pPr>
        <w:pStyle w:val="ae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7315B9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7315B9">
        <w:rPr>
          <w:rFonts w:ascii="Times New Roman" w:hAnsi="Times New Roman" w:cs="Times New Roman"/>
          <w:sz w:val="24"/>
          <w:szCs w:val="24"/>
        </w:rPr>
        <w:t>учебного предмета «Родная литература (татарская)» связана с формированием грамотного читателя, который в будущем сможет самостоятельно выбирать книги и, ориентируясь на собственные предпочтения и в зависимости от поставленной учебной задачи, сможет использовать свою читательскую деятельность как средство для  самообразования.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 xml:space="preserve">Реализации цели способствует решение следующих </w:t>
      </w:r>
      <w:r w:rsidRPr="007315B9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формирование умения читать, комментировать, анализировать интерпретировать художественный текст;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 и теоретико- литературным и понятиями;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формированиекоммуникативныхуменийобучающихся,развитиеустнойиписьменнойречиобучающихсянародном(татарском)языке(диалогическойи монологической);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34434B" w:rsidRPr="007315B9" w:rsidRDefault="00432427" w:rsidP="00432427">
      <w:pPr>
        <w:pStyle w:val="a5"/>
        <w:widowControl w:val="0"/>
        <w:tabs>
          <w:tab w:val="left" w:pos="1355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7315B9">
        <w:rPr>
          <w:rFonts w:ascii="Times New Roman" w:hAnsi="Times New Roman" w:cs="Times New Roman"/>
          <w:sz w:val="24"/>
          <w:szCs w:val="24"/>
        </w:rPr>
        <w:t>формирование нравственных и эстетических чувств обучающихся;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развитие способностей к творческой деятельности народном (татарском) языке;</w:t>
      </w:r>
    </w:p>
    <w:p w:rsidR="0034434B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овладение общеучебными умениями и универсальными учебными действиями.</w:t>
      </w:r>
    </w:p>
    <w:p w:rsidR="004E12BF" w:rsidRDefault="004E12BF" w:rsidP="004E12BF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F" w:rsidRPr="004E12BF" w:rsidRDefault="004E12BF" w:rsidP="004E12BF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BF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4434B" w:rsidRPr="007315B9" w:rsidRDefault="0034434B" w:rsidP="007315B9">
      <w:pPr>
        <w:pStyle w:val="ae"/>
        <w:tabs>
          <w:tab w:val="left" w:pos="2385"/>
          <w:tab w:val="left" w:pos="4898"/>
          <w:tab w:val="left" w:pos="7333"/>
        </w:tabs>
        <w:spacing w:after="0" w:line="240" w:lineRule="auto"/>
        <w:ind w:firstLine="566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sz w:val="24"/>
          <w:szCs w:val="24"/>
        </w:rPr>
        <w:t>При изучении родной (татарской) литературы у обучающихся происходит</w:t>
      </w:r>
      <w:r w:rsidRPr="007315B9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7315B9">
        <w:rPr>
          <w:rFonts w:ascii="Times New Roman" w:hAnsi="Times New Roman" w:cs="Times New Roman"/>
          <w:sz w:val="24"/>
          <w:szCs w:val="24"/>
        </w:rPr>
        <w:tab/>
        <w:t>читательской, коммуникативной,  литературоведческой,  информационной,  культуроведческой и ценностно- смысловой компетенций.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Читательская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подразумевает знание татарских авторов и их произведений в рамках учебного курса, умение работать стекстом;ориентироватьсявсодержаниитекстаипониматьегоцелостныйсмысл:определять главную тему, определять общую цель и назначение текста; определять назначение разных видов текста; находить в тексте требуемуюинформацию;умениеинтерпретироватьтекст;умениевысказыватьоценочные суждения и свою точку зрения о прочитанном тексте; умение выражать собственные мысли в письменном ответе. Читательская компетенция направлена на умение работать с книгой, пересказывать текст полно, выборочно или кратко, пользоваться библиотекой, проявлять читательскую самостоятельность, писать на основе прочитанного собственные тексты.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Коммуникативная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предполагает способность и практическую готовность обучающихся к общению в соответствии с целями, сферами и ситуациями возможного общения обучающегося. Она подразумевает владение навыками работы в группе, коллективе, приемамидействийвситуацияхобщения;владениеразнымивидамиречевойдеятельности (монолог, диалог, чтение, письмо, устное сообщение, уметь задать вопрос, корректно вести диалоги).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Литературоведческая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проявляется в совокупности знаний о татарской литературе, ее темах и жанрах, историческом развитии, понимании художественного значения литературного произведения, способности высказывать оценочные суждения о художественном своеобразии произведений и творчестве писателя, осуществлять литературоведческий анализ произведения.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Информационная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включает в себя владение навыкамиработысразличнымиисточникамиинформации–книги,учебники,справочники,энциклопедии,каталоги,словари,Интернет;умениесамостоятельноискать,извлекать,систематизировать,анализироватьио</w:t>
      </w:r>
      <w:r w:rsidRPr="007315B9">
        <w:rPr>
          <w:rFonts w:ascii="Times New Roman" w:hAnsi="Times New Roman" w:cs="Times New Roman"/>
          <w:sz w:val="24"/>
          <w:szCs w:val="24"/>
        </w:rPr>
        <w:lastRenderedPageBreak/>
        <w:t>тбиратьнеобходимуюдлярешенияучебныхзадачинформацию,организовывать, преобразовывать, сохранять и передавать ее; применять для решения учебных задач современные информационные технологии.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Культуроведческая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связана со сознанием татарской литературы как части национальной культуры, взаимосвязи ее с историей татарского народа, уместным использованием правил татарского речевого этикета и культуры межнационального общения, способностью объяснять значения отдельных слов с национально- культурным компонентом.</w:t>
      </w:r>
    </w:p>
    <w:p w:rsidR="004E12BF" w:rsidRPr="004E12BF" w:rsidRDefault="0034434B" w:rsidP="004E12BF">
      <w:pPr>
        <w:pStyle w:val="ae"/>
        <w:spacing w:line="360" w:lineRule="auto"/>
        <w:ind w:right="343"/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Ценностно- смысловая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предусматривает формирование собственных ценностных ориентиров для своих действий и поступков; способов самоопределения в ситуациях выбора</w:t>
      </w:r>
      <w:r w:rsidR="00432427">
        <w:rPr>
          <w:rFonts w:ascii="Times New Roman" w:hAnsi="Times New Roman" w:cs="Times New Roman"/>
          <w:sz w:val="24"/>
          <w:szCs w:val="24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>на основе собственных позиций; принятие решения, осуществление действий, на основе выбранных целевых и смысловых установок.</w:t>
      </w:r>
      <w:r w:rsidR="004E12BF" w:rsidRPr="004E12BF">
        <w:t xml:space="preserve"> </w:t>
      </w:r>
      <w:r w:rsidR="004E12BF" w:rsidRPr="004E12BF">
        <w:rPr>
          <w:rFonts w:ascii="Times New Roman" w:hAnsi="Times New Roman" w:cs="Times New Roman"/>
          <w:sz w:val="24"/>
          <w:szCs w:val="24"/>
        </w:rPr>
        <w:t>Изучение родной (татарской) литературы в 5-9 классах обеспечивает постижение обучающимися произведений татарской литературы, их чтение ианализ,опирающийсянапринципыединствахудожественнойформыисодержания;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34434B" w:rsidRPr="007315B9" w:rsidRDefault="0034434B" w:rsidP="004E12BF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434B" w:rsidRPr="007315B9" w:rsidRDefault="0034434B" w:rsidP="00731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sz w:val="24"/>
          <w:szCs w:val="24"/>
        </w:rPr>
        <w:t>На изучение предмета</w:t>
      </w:r>
      <w:r w:rsidR="0079140D" w:rsidRPr="007315B9">
        <w:rPr>
          <w:rFonts w:ascii="Times New Roman" w:hAnsi="Times New Roman" w:cs="Times New Roman"/>
          <w:sz w:val="24"/>
          <w:szCs w:val="24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>«Родная литература</w:t>
      </w:r>
      <w:r w:rsidR="0079140D" w:rsidRPr="007315B9">
        <w:rPr>
          <w:rFonts w:ascii="Times New Roman" w:hAnsi="Times New Roman" w:cs="Times New Roman"/>
          <w:sz w:val="24"/>
          <w:szCs w:val="24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>(татарская)» отводится 1 часа в неделю, 34 часа в год.</w:t>
      </w:r>
    </w:p>
    <w:p w:rsidR="0079140D" w:rsidRPr="007315B9" w:rsidRDefault="0079140D" w:rsidP="007315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9140D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(патриотизм, любовь и уважение, чувство гордости за свою Родину), осознание своей этнической принадлежности, знание истории, языка, культуры своего народа;</w:t>
      </w:r>
    </w:p>
    <w:p w:rsidR="0079140D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 осознанное,  уважительное  и  доброжелательное  отношение к другому человеку, его мнению, мировоззрению, культуре, языку, гражданской позиции, к истории, культуре, традициям, языкам, ценностям народов России;</w:t>
      </w:r>
    </w:p>
    <w:p w:rsidR="0079140D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компетентность в решении моральных проблем на основе личностного выбора, формирование системы нравственных понятий и нравственного поведения, осознанного и ответственного отношения к собственным поступкам;</w:t>
      </w:r>
    </w:p>
    <w:p w:rsidR="0079140D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формирование эстетических представлений через освоение художественного и культурного наследия татарского народа.</w:t>
      </w:r>
    </w:p>
    <w:p w:rsidR="00B7688D" w:rsidRPr="007315B9" w:rsidRDefault="00B7688D" w:rsidP="007315B9">
      <w:pPr>
        <w:spacing w:after="0" w:line="240" w:lineRule="auto"/>
        <w:ind w:firstLine="2403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</w:t>
      </w:r>
    </w:p>
    <w:p w:rsidR="005426A2" w:rsidRDefault="007315B9" w:rsidP="007315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B7688D" w:rsidRPr="007315B9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универсальные учебные действия: </w:t>
      </w:r>
    </w:p>
    <w:p w:rsidR="007315B9" w:rsidRDefault="005426A2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определять цели своего обучения, ставить и формулировать для себя новые учебные задачи;</w:t>
      </w:r>
    </w:p>
    <w:p w:rsid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результата, использовать разнообразные формы познавательной и личностной рефлексии;</w:t>
      </w:r>
    </w:p>
    <w:p w:rsid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планировать алгоритм ответа;</w:t>
      </w:r>
    </w:p>
    <w:p w:rsid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7688D" w:rsidRP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развивать способности к регуляции учебной деятельности.</w:t>
      </w:r>
    </w:p>
    <w:p w:rsidR="007315B9" w:rsidRPr="007315B9" w:rsidRDefault="007315B9" w:rsidP="007315B9">
      <w:pPr>
        <w:pStyle w:val="2"/>
        <w:spacing w:before="0"/>
        <w:ind w:left="0"/>
        <w:rPr>
          <w:sz w:val="24"/>
          <w:szCs w:val="24"/>
        </w:rPr>
      </w:pPr>
      <w:r w:rsidRPr="007315B9">
        <w:rPr>
          <w:sz w:val="24"/>
          <w:szCs w:val="24"/>
        </w:rPr>
        <w:t>Познавательные универсальные учебные действия:</w:t>
      </w:r>
    </w:p>
    <w:p w:rsidR="007315B9" w:rsidRPr="007315B9" w:rsidRDefault="007315B9" w:rsidP="007315B9">
      <w:pPr>
        <w:pStyle w:val="ae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определять понятия, создавать обобщения, устанавливать аналогии, классифицировать;</w:t>
      </w:r>
    </w:p>
    <w:p w:rsidR="007315B9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применять логические действия сравнения (персонажей, групп персонажей, двух или нескольких произведений), устанавливать причинно-</w:t>
      </w:r>
      <w:r w:rsidRPr="007315B9">
        <w:rPr>
          <w:rFonts w:ascii="Times New Roman" w:hAnsi="Times New Roman" w:cs="Times New Roman"/>
          <w:sz w:val="24"/>
          <w:szCs w:val="24"/>
        </w:rPr>
        <w:lastRenderedPageBreak/>
        <w:t>следственные связи, строить рассуждения в процессе характеристики текста;</w:t>
      </w:r>
    </w:p>
    <w:p w:rsidR="007315B9" w:rsidRPr="007315B9" w:rsidRDefault="007315B9" w:rsidP="007315B9">
      <w:pPr>
        <w:pStyle w:val="a5"/>
        <w:widowControl w:val="0"/>
        <w:tabs>
          <w:tab w:val="left" w:pos="121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проводить анализ, синтез, сравнение, классификацию;</w:t>
      </w:r>
    </w:p>
    <w:p w:rsidR="007315B9" w:rsidRPr="007315B9" w:rsidRDefault="007315B9" w:rsidP="007315B9">
      <w:pPr>
        <w:pStyle w:val="a5"/>
        <w:widowControl w:val="0"/>
        <w:tabs>
          <w:tab w:val="left" w:pos="121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определять основную идею изучаемого текста;</w:t>
      </w:r>
    </w:p>
    <w:p w:rsidR="007315B9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использовать для решения познавательных и коммуникативных задач различные источники информации, включая энциклопедии, словари, Интернет- ресурсы и другие источники.</w:t>
      </w:r>
    </w:p>
    <w:p w:rsidR="005426A2" w:rsidRPr="005426A2" w:rsidRDefault="005426A2" w:rsidP="005426A2">
      <w:pPr>
        <w:pStyle w:val="2"/>
        <w:spacing w:before="0"/>
        <w:ind w:left="0" w:firstLine="708"/>
        <w:rPr>
          <w:sz w:val="24"/>
          <w:szCs w:val="24"/>
        </w:rPr>
      </w:pPr>
      <w:r w:rsidRPr="005426A2">
        <w:rPr>
          <w:sz w:val="24"/>
          <w:szCs w:val="24"/>
        </w:rPr>
        <w:t>Коммуникативные универсальные учебные действия: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использовать осознанно речевые средства в соответствии с задачей коммуникации, для выражения своих чувств, мыслей, потребностей;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строить связанное речевое высказывание в зависимости от типа коммуникации и ситуации;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речью; вступать и участвовать в диалоге (понимать точку зрения собеседника, признавать право на иное мнение); создавать письменные высказывания, адекватно передающие прослушанную и прочитанную информацию;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использовать выразительные средства языка в соответствии с коммуникативной задачей, сферой и ситуацией общения.</w:t>
      </w:r>
    </w:p>
    <w:p w:rsidR="005426A2" w:rsidRPr="005426A2" w:rsidRDefault="005426A2" w:rsidP="005426A2">
      <w:pPr>
        <w:spacing w:after="0" w:line="240" w:lineRule="auto"/>
        <w:ind w:right="330" w:firstLine="708"/>
        <w:rPr>
          <w:rFonts w:ascii="Times New Roman" w:hAnsi="Times New Roman" w:cs="Times New Roman"/>
          <w:b/>
          <w:sz w:val="24"/>
          <w:szCs w:val="24"/>
        </w:rPr>
      </w:pPr>
      <w:r w:rsidRPr="005426A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5426A2">
        <w:rPr>
          <w:rFonts w:ascii="Times New Roman" w:hAnsi="Times New Roman" w:cs="Times New Roman"/>
          <w:sz w:val="24"/>
          <w:szCs w:val="24"/>
        </w:rPr>
        <w:t>- понимать место и роль татарской литературы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нравственных,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эстетических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ценностей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своего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народа;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8"/>
        <w:jc w:val="both"/>
        <w:rPr>
          <w:rFonts w:ascii="Times New Roman" w:hAnsi="Times New Roman" w:cs="Times New Roman"/>
          <w:sz w:val="24"/>
          <w:szCs w:val="24"/>
        </w:rPr>
      </w:pPr>
      <w:r w:rsidRPr="005426A2">
        <w:rPr>
          <w:rFonts w:ascii="Times New Roman" w:hAnsi="Times New Roman" w:cs="Times New Roman"/>
          <w:sz w:val="24"/>
          <w:szCs w:val="24"/>
        </w:rPr>
        <w:t>- понимать образность литературы как явления словесного искусства; эстетически воспринимать произведения литературы;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5426A2">
        <w:rPr>
          <w:rFonts w:ascii="Times New Roman" w:hAnsi="Times New Roman" w:cs="Times New Roman"/>
          <w:sz w:val="24"/>
          <w:szCs w:val="24"/>
        </w:rPr>
        <w:t>- уметь читать тексты различных стилей и жанров; использовать различные виды чтения (ознакомительное, просмотровое, поисковое);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уметь аргументировать свое мнение и оформлять его словесно в устных и письменных высказываниях разных жанров; участвовать в обсуждении прочитанного;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владеть элементарной литературоведческой терминологией при обсуждении художественного произведения;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понимать ключевые проблемы изученных произведений;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устанавливать связи между фольклорными и художественными произведениями на уровне тематики, проблематики, образов (по принцип у сходства и различия);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понимать слово в его эстетической функции, роли изобразительно-выразительных языковых средств в создании художественных образов литературных произведений;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анализировать литературное произведение: определять его принадлежность к одному из литературных родов и жанров; понимать и формулировать темы, идеи, нравственного пафоса литературного произведения; характеризовать его героев, сопоставлять героев одного или нескольких произведений;</w:t>
      </w:r>
    </w:p>
    <w:p w:rsidR="00432427" w:rsidRPr="00432427" w:rsidRDefault="00432427" w:rsidP="0043242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2427">
        <w:rPr>
          <w:rFonts w:ascii="Times New Roman" w:hAnsi="Times New Roman" w:cs="Times New Roman"/>
          <w:sz w:val="24"/>
          <w:szCs w:val="24"/>
        </w:rPr>
        <w:t>пересказывать прозаические произведения или их отрывки с использованием образных средств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432427" w:rsidRPr="00432427" w:rsidRDefault="00432427" w:rsidP="0043242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2427">
        <w:rPr>
          <w:rFonts w:ascii="Times New Roman" w:hAnsi="Times New Roman" w:cs="Times New Roman"/>
          <w:sz w:val="24"/>
          <w:szCs w:val="24"/>
        </w:rPr>
        <w:t>работать с периодической печатью, перечислять названия журналов и газет на татарском языке, пересказывать их основное содержание;</w:t>
      </w:r>
    </w:p>
    <w:p w:rsidR="00432427" w:rsidRDefault="00432427" w:rsidP="00432427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2427">
        <w:rPr>
          <w:rFonts w:ascii="Times New Roman" w:hAnsi="Times New Roman" w:cs="Times New Roman"/>
          <w:sz w:val="24"/>
          <w:szCs w:val="24"/>
        </w:rPr>
        <w:t>владеть техникой написания творческих работ, учебных проектов, сочинений по личным впечатлениям, на основе литературных произведений, сочинений по картине.</w:t>
      </w:r>
    </w:p>
    <w:p w:rsidR="004E12BF" w:rsidRPr="00432427" w:rsidRDefault="004E12BF" w:rsidP="00432427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</w:p>
    <w:p w:rsidR="004E12BF" w:rsidRPr="001D0EB9" w:rsidRDefault="004E12BF" w:rsidP="004E12BF">
      <w:pPr>
        <w:rPr>
          <w:rFonts w:ascii="Times New Roman" w:eastAsia="Times New Roman" w:hAnsi="Times New Roman" w:cs="Times New Roman"/>
          <w:sz w:val="24"/>
          <w:szCs w:val="24"/>
        </w:rPr>
      </w:pPr>
      <w:r w:rsidRPr="001D0EB9">
        <w:rPr>
          <w:rFonts w:ascii="Times New Roman" w:eastAsia="Times New Roman" w:hAnsi="Times New Roman" w:cs="Times New Roman"/>
          <w:sz w:val="24"/>
          <w:szCs w:val="24"/>
        </w:rPr>
        <w:t>Освоение обра</w:t>
      </w:r>
      <w:r>
        <w:rPr>
          <w:rFonts w:ascii="Times New Roman" w:eastAsia="Times New Roman" w:hAnsi="Times New Roman" w:cs="Times New Roman"/>
          <w:sz w:val="24"/>
          <w:szCs w:val="24"/>
        </w:rPr>
        <w:t>зовательной программы по родной (татарской) литературе</w:t>
      </w:r>
      <w:r w:rsidRPr="001D0EB9">
        <w:rPr>
          <w:rFonts w:ascii="Times New Roman" w:eastAsia="Times New Roman" w:hAnsi="Times New Roman" w:cs="Times New Roman"/>
          <w:sz w:val="24"/>
          <w:szCs w:val="24"/>
        </w:rPr>
        <w:t xml:space="preserve">  завершается промежуточной аттестацией, проводимой в форме годовой оценки</w:t>
      </w:r>
    </w:p>
    <w:p w:rsidR="00EF5A97" w:rsidRDefault="00EF5A97" w:rsidP="004E12BF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E1E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  <w:r w:rsidR="004E12BF">
        <w:rPr>
          <w:rFonts w:ascii="Times New Roman" w:hAnsi="Times New Roman"/>
          <w:b/>
          <w:bCs/>
          <w:sz w:val="24"/>
          <w:szCs w:val="24"/>
        </w:rPr>
        <w:t xml:space="preserve"> учебног предмета.</w:t>
      </w:r>
    </w:p>
    <w:p w:rsidR="00432427" w:rsidRPr="00985DEA" w:rsidRDefault="00432427" w:rsidP="00432427">
      <w:pPr>
        <w:pStyle w:val="a4"/>
        <w:rPr>
          <w:rFonts w:ascii="Times New Roman" w:hAnsi="Times New Roman"/>
          <w:sz w:val="24"/>
        </w:rPr>
      </w:pPr>
      <w:r w:rsidRPr="00985DEA">
        <w:rPr>
          <w:rFonts w:ascii="Times New Roman" w:hAnsi="Times New Roman"/>
          <w:b/>
          <w:sz w:val="24"/>
        </w:rPr>
        <w:t xml:space="preserve">   Введение.</w:t>
      </w:r>
      <w:r w:rsidRPr="00985DEA">
        <w:rPr>
          <w:rFonts w:ascii="Times New Roman" w:hAnsi="Times New Roman"/>
          <w:sz w:val="24"/>
        </w:rPr>
        <w:t xml:space="preserve"> Периодическая печать на татарском языке для молодежи. Газета «Татарстан яшьләре» («Молодежь Татарстана»).</w:t>
      </w:r>
    </w:p>
    <w:p w:rsidR="00432427" w:rsidRPr="00985DEA" w:rsidRDefault="00432427" w:rsidP="00985DEA">
      <w:pPr>
        <w:pStyle w:val="TableParagraph"/>
        <w:ind w:right="99"/>
        <w:jc w:val="both"/>
        <w:rPr>
          <w:sz w:val="24"/>
        </w:rPr>
      </w:pPr>
      <w:r w:rsidRPr="00985DEA">
        <w:rPr>
          <w:b/>
          <w:sz w:val="24"/>
        </w:rPr>
        <w:t xml:space="preserve">Устное народное </w:t>
      </w:r>
      <w:r w:rsidRPr="00985DEA">
        <w:rPr>
          <w:b/>
          <w:spacing w:val="-1"/>
          <w:sz w:val="24"/>
        </w:rPr>
        <w:t>творчество.</w:t>
      </w:r>
      <w:r w:rsidRPr="00985DEA">
        <w:rPr>
          <w:sz w:val="24"/>
        </w:rPr>
        <w:t xml:space="preserve"> Баит– оригинальный жанр   татарского фольклора. Баиты как жанр устного народного</w:t>
      </w:r>
      <w:r w:rsidRPr="00985DEA">
        <w:rPr>
          <w:sz w:val="24"/>
        </w:rPr>
        <w:tab/>
        <w:t>творчества. Особенности жанра. Виды баитов. Баиты «Сак-Сок бәете» («Баит о Сак- Соке»), «Фәйзулла агай бәете» («Баит о Файзуллеагае»).</w:t>
      </w:r>
      <w:r w:rsidR="00985DEA">
        <w:rPr>
          <w:sz w:val="24"/>
        </w:rPr>
        <w:t xml:space="preserve"> </w:t>
      </w:r>
      <w:r w:rsidRPr="00985DEA">
        <w:rPr>
          <w:sz w:val="24"/>
        </w:rPr>
        <w:t>Исследователи</w:t>
      </w:r>
      <w:r w:rsidR="00985DEA">
        <w:rPr>
          <w:sz w:val="24"/>
        </w:rPr>
        <w:t xml:space="preserve"> </w:t>
      </w:r>
      <w:r w:rsidRPr="00985DEA">
        <w:rPr>
          <w:spacing w:val="-2"/>
          <w:sz w:val="24"/>
        </w:rPr>
        <w:t xml:space="preserve">устного </w:t>
      </w:r>
      <w:r w:rsidRPr="00985DEA">
        <w:rPr>
          <w:sz w:val="24"/>
        </w:rPr>
        <w:t>народного творчества (Г. Тукай, Г.Ибрагимов, Х.</w:t>
      </w:r>
      <w:r w:rsidR="00B814F6">
        <w:rPr>
          <w:sz w:val="24"/>
        </w:rPr>
        <w:t xml:space="preserve"> </w:t>
      </w:r>
      <w:r w:rsidRPr="00985DEA">
        <w:rPr>
          <w:sz w:val="24"/>
        </w:rPr>
        <w:t xml:space="preserve">Ярми и др.). </w:t>
      </w:r>
    </w:p>
    <w:p w:rsidR="00432427" w:rsidRPr="00985DEA" w:rsidRDefault="00432427" w:rsidP="008B5185">
      <w:pPr>
        <w:pStyle w:val="TableParagraph"/>
        <w:tabs>
          <w:tab w:val="left" w:pos="970"/>
          <w:tab w:val="left" w:pos="2443"/>
        </w:tabs>
        <w:ind w:right="93"/>
        <w:rPr>
          <w:sz w:val="24"/>
        </w:rPr>
      </w:pPr>
      <w:r w:rsidRPr="00985DEA">
        <w:rPr>
          <w:b/>
          <w:sz w:val="24"/>
        </w:rPr>
        <w:t xml:space="preserve">Татарская художественная </w:t>
      </w:r>
      <w:r w:rsidRPr="00985DEA">
        <w:rPr>
          <w:b/>
          <w:spacing w:val="-1"/>
          <w:sz w:val="24"/>
        </w:rPr>
        <w:t>литература.</w:t>
      </w:r>
      <w:r w:rsidRPr="00985DEA">
        <w:rPr>
          <w:spacing w:val="-1"/>
          <w:sz w:val="24"/>
        </w:rPr>
        <w:t xml:space="preserve"> </w:t>
      </w:r>
      <w:r w:rsidRPr="00985DEA">
        <w:rPr>
          <w:sz w:val="24"/>
        </w:rPr>
        <w:t xml:space="preserve">Жанр рассказа. Рассказ как эпический жанр. Особенности жанра рассказа. Рассказ А. Еники «Матурлык» («Красота»). Духовная красота человека. Любовь между матерью и сыном. Образ Бадретдина. </w:t>
      </w:r>
      <w:r w:rsidRPr="00985DEA">
        <w:rPr>
          <w:i/>
          <w:sz w:val="24"/>
        </w:rPr>
        <w:t xml:space="preserve">Теория литературы: </w:t>
      </w:r>
      <w:r w:rsidRPr="00985DEA">
        <w:rPr>
          <w:sz w:val="24"/>
        </w:rPr>
        <w:t>Жанр. Рассказ. Образ повествователя.</w:t>
      </w:r>
      <w:r w:rsidR="00985DEA" w:rsidRPr="00985DEA">
        <w:rPr>
          <w:sz w:val="24"/>
        </w:rPr>
        <w:t xml:space="preserve"> Рассказы Ш. Камала «Буранда» («В</w:t>
      </w:r>
      <w:r w:rsidR="00985DEA" w:rsidRPr="00985DEA">
        <w:rPr>
          <w:sz w:val="24"/>
        </w:rPr>
        <w:tab/>
        <w:t xml:space="preserve">метель»), </w:t>
      </w:r>
      <w:r w:rsidR="00985DEA" w:rsidRPr="00985DEA">
        <w:rPr>
          <w:spacing w:val="-1"/>
          <w:sz w:val="24"/>
        </w:rPr>
        <w:t>«Сукбай»</w:t>
      </w:r>
      <w:r w:rsidR="00985DEA" w:rsidRPr="00985DEA">
        <w:rPr>
          <w:sz w:val="24"/>
        </w:rPr>
        <w:t xml:space="preserve"> («Бродяга»). Приемы эмоционального воздействия на читателя. Образ матери. </w:t>
      </w:r>
      <w:r w:rsidR="00985DEA" w:rsidRPr="00985DEA">
        <w:rPr>
          <w:i/>
          <w:sz w:val="24"/>
        </w:rPr>
        <w:t xml:space="preserve">Теория литературы: </w:t>
      </w:r>
      <w:r w:rsidR="00985DEA" w:rsidRPr="00985DEA">
        <w:rPr>
          <w:sz w:val="24"/>
        </w:rPr>
        <w:t>Сюжет. Элементы</w:t>
      </w:r>
      <w:r w:rsidR="00D85A59">
        <w:rPr>
          <w:sz w:val="24"/>
        </w:rPr>
        <w:t xml:space="preserve"> </w:t>
      </w:r>
      <w:r w:rsidR="00985DEA" w:rsidRPr="00985DEA">
        <w:rPr>
          <w:spacing w:val="-1"/>
          <w:sz w:val="24"/>
        </w:rPr>
        <w:t xml:space="preserve">сюжета. </w:t>
      </w:r>
      <w:r w:rsidR="00985DEA" w:rsidRPr="00985DEA">
        <w:rPr>
          <w:sz w:val="24"/>
        </w:rPr>
        <w:t>Импрессионизм. Н. Думави «Яшь ана» («Молодая мать»).</w:t>
      </w:r>
      <w:r w:rsidR="00D85A59">
        <w:rPr>
          <w:sz w:val="24"/>
        </w:rPr>
        <w:t xml:space="preserve"> </w:t>
      </w:r>
      <w:r w:rsidR="00985DEA" w:rsidRPr="00985DEA">
        <w:rPr>
          <w:sz w:val="24"/>
        </w:rPr>
        <w:t xml:space="preserve">Художественная </w:t>
      </w:r>
      <w:r w:rsidR="00985DEA" w:rsidRPr="00985DEA">
        <w:rPr>
          <w:spacing w:val="-1"/>
          <w:sz w:val="24"/>
        </w:rPr>
        <w:t xml:space="preserve">деталь, </w:t>
      </w:r>
      <w:r w:rsidR="00985DEA" w:rsidRPr="00985DEA">
        <w:rPr>
          <w:sz w:val="24"/>
        </w:rPr>
        <w:t xml:space="preserve">символ. Роль художественной детали в характеристике героя. Рассказ И. 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 </w:t>
      </w:r>
      <w:r w:rsidR="00985DEA" w:rsidRPr="00985DEA">
        <w:rPr>
          <w:i/>
          <w:sz w:val="24"/>
        </w:rPr>
        <w:t xml:space="preserve">Внеклассное чтение: </w:t>
      </w:r>
      <w:r w:rsidR="00985DEA" w:rsidRPr="00985DEA">
        <w:rPr>
          <w:sz w:val="24"/>
        </w:rPr>
        <w:t>Ф. Хусни «Сөйләнмәгән</w:t>
      </w:r>
      <w:r w:rsidR="008B5185">
        <w:rPr>
          <w:sz w:val="24"/>
        </w:rPr>
        <w:t xml:space="preserve"> </w:t>
      </w:r>
      <w:r w:rsidR="00985DEA" w:rsidRPr="00985DEA">
        <w:rPr>
          <w:spacing w:val="-1"/>
          <w:sz w:val="24"/>
        </w:rPr>
        <w:t xml:space="preserve">хикәя» </w:t>
      </w:r>
      <w:r w:rsidR="00985DEA" w:rsidRPr="00985DEA">
        <w:rPr>
          <w:sz w:val="24"/>
        </w:rPr>
        <w:t>(«Нерассказанный рассказ»).</w:t>
      </w:r>
      <w:r w:rsidR="008B5185">
        <w:rPr>
          <w:sz w:val="24"/>
        </w:rPr>
        <w:t xml:space="preserve"> </w:t>
      </w:r>
      <w:r w:rsidR="009854B4">
        <w:rPr>
          <w:sz w:val="24"/>
        </w:rPr>
        <w:t>Рассказ Р. Галиуллина «Сәлам» («Привет»).</w:t>
      </w:r>
      <w:r w:rsidR="008B5185">
        <w:rPr>
          <w:sz w:val="24"/>
        </w:rPr>
        <w:t xml:space="preserve"> </w:t>
      </w:r>
      <w:r w:rsidR="009854B4">
        <w:rPr>
          <w:sz w:val="24"/>
        </w:rPr>
        <w:t>Противопоставление внешней красот</w:t>
      </w:r>
      <w:r w:rsidR="00825ED0">
        <w:rPr>
          <w:sz w:val="24"/>
        </w:rPr>
        <w:t xml:space="preserve">ы духовному богатству человека. </w:t>
      </w:r>
      <w:r w:rsidR="009854B4">
        <w:rPr>
          <w:sz w:val="24"/>
        </w:rPr>
        <w:t>Ложь</w:t>
      </w:r>
      <w:r w:rsidR="00825ED0">
        <w:rPr>
          <w:sz w:val="24"/>
        </w:rPr>
        <w:t xml:space="preserve"> </w:t>
      </w:r>
      <w:r w:rsidR="009854B4">
        <w:rPr>
          <w:spacing w:val="-3"/>
          <w:sz w:val="24"/>
        </w:rPr>
        <w:t xml:space="preserve">и </w:t>
      </w:r>
      <w:r w:rsidR="009854B4">
        <w:rPr>
          <w:sz w:val="24"/>
        </w:rPr>
        <w:t>разочарование.</w:t>
      </w:r>
      <w:r w:rsidR="009854B4" w:rsidRPr="009854B4">
        <w:rPr>
          <w:sz w:val="24"/>
        </w:rPr>
        <w:t xml:space="preserve"> </w:t>
      </w:r>
      <w:r w:rsidR="009854B4">
        <w:rPr>
          <w:sz w:val="24"/>
        </w:rPr>
        <w:t>Х.</w:t>
      </w:r>
      <w:r w:rsidR="008B5185">
        <w:rPr>
          <w:sz w:val="24"/>
        </w:rPr>
        <w:t xml:space="preserve"> </w:t>
      </w:r>
      <w:r w:rsidR="009854B4">
        <w:rPr>
          <w:sz w:val="24"/>
        </w:rPr>
        <w:t>Такташ «Хикәяне ничек язарга?» («Как написать рассказ?»)</w:t>
      </w:r>
      <w:r w:rsidR="009854B4">
        <w:rPr>
          <w:spacing w:val="-1"/>
          <w:sz w:val="24"/>
        </w:rPr>
        <w:t xml:space="preserve">. </w:t>
      </w:r>
      <w:r w:rsidR="009854B4">
        <w:rPr>
          <w:sz w:val="24"/>
        </w:rPr>
        <w:t>Принципы создания жанра рассказа. Своеобразие языка и интонации</w:t>
      </w:r>
      <w:r w:rsidR="008B5185">
        <w:rPr>
          <w:sz w:val="24"/>
        </w:rPr>
        <w:t xml:space="preserve"> </w:t>
      </w:r>
      <w:r w:rsidR="009854B4">
        <w:rPr>
          <w:spacing w:val="-1"/>
          <w:sz w:val="24"/>
        </w:rPr>
        <w:t xml:space="preserve">произведения. </w:t>
      </w:r>
      <w:r w:rsidR="009854B4">
        <w:rPr>
          <w:sz w:val="24"/>
        </w:rPr>
        <w:t>Секрет мастерства писателя в создании рассказа.</w:t>
      </w:r>
      <w:r w:rsidR="009854B4" w:rsidRPr="009854B4">
        <w:rPr>
          <w:i/>
          <w:sz w:val="24"/>
        </w:rPr>
        <w:t xml:space="preserve"> </w:t>
      </w:r>
    </w:p>
    <w:p w:rsidR="00432427" w:rsidRPr="00B814F6" w:rsidRDefault="009854B4" w:rsidP="00B814F6">
      <w:pPr>
        <w:pStyle w:val="TableParagraph"/>
        <w:ind w:right="96"/>
        <w:jc w:val="both"/>
        <w:rPr>
          <w:sz w:val="24"/>
        </w:rPr>
      </w:pPr>
      <w:r>
        <w:rPr>
          <w:b/>
          <w:sz w:val="24"/>
        </w:rPr>
        <w:t xml:space="preserve">Повесть </w:t>
      </w:r>
      <w:r>
        <w:rPr>
          <w:sz w:val="24"/>
        </w:rPr>
        <w:t>Жанр повести. Повесть Г.Баширова «Туган ягым-  яшел бишек» («Родимый край- зеленая колыбель)(отрывки). Образ жизни татарского народа. Духовное богатство человека, нравственные принципы. Изображение национальных традиций и обычаев. Автобиографизм повести. Портретная характеристика персонажей. Фольклоризм в литературе.</w:t>
      </w:r>
      <w:r>
        <w:rPr>
          <w:b/>
          <w:sz w:val="24"/>
        </w:rPr>
        <w:t xml:space="preserve"> </w:t>
      </w:r>
      <w:r w:rsidR="00825ED0">
        <w:rPr>
          <w:sz w:val="24"/>
        </w:rPr>
        <w:t>Повесть</w:t>
      </w:r>
      <w:r>
        <w:rPr>
          <w:sz w:val="24"/>
        </w:rPr>
        <w:t xml:space="preserve"> Ш. Камала</w:t>
      </w:r>
      <w:r w:rsidR="00825ED0">
        <w:rPr>
          <w:sz w:val="24"/>
        </w:rPr>
        <w:t xml:space="preserve"> «Акчарлаклар»</w:t>
      </w:r>
      <w:r w:rsidR="00B814F6">
        <w:rPr>
          <w:sz w:val="24"/>
        </w:rPr>
        <w:t xml:space="preserve"> </w:t>
      </w:r>
      <w:r>
        <w:rPr>
          <w:sz w:val="24"/>
        </w:rPr>
        <w:t>(«Чайки»). Система</w:t>
      </w:r>
      <w:r>
        <w:rPr>
          <w:sz w:val="24"/>
        </w:rPr>
        <w:tab/>
        <w:t>образов</w:t>
      </w:r>
      <w:r>
        <w:rPr>
          <w:sz w:val="24"/>
        </w:rPr>
        <w:tab/>
      </w:r>
      <w:r>
        <w:rPr>
          <w:spacing w:val="-4"/>
          <w:sz w:val="24"/>
        </w:rPr>
        <w:t>в</w:t>
      </w:r>
      <w:r w:rsidR="00B814F6">
        <w:rPr>
          <w:spacing w:val="-4"/>
          <w:sz w:val="24"/>
        </w:rPr>
        <w:t xml:space="preserve"> </w:t>
      </w:r>
      <w:r>
        <w:rPr>
          <w:sz w:val="24"/>
        </w:rPr>
        <w:t>произведении. Размышления автора</w:t>
      </w:r>
      <w:r w:rsidR="00B814F6">
        <w:rPr>
          <w:sz w:val="24"/>
        </w:rPr>
        <w:t xml:space="preserve"> </w:t>
      </w:r>
      <w:r>
        <w:rPr>
          <w:sz w:val="24"/>
        </w:rPr>
        <w:t>о</w:t>
      </w:r>
      <w:r w:rsidR="00B814F6">
        <w:rPr>
          <w:sz w:val="24"/>
        </w:rPr>
        <w:t xml:space="preserve"> </w:t>
      </w:r>
      <w:r>
        <w:rPr>
          <w:sz w:val="24"/>
        </w:rPr>
        <w:t xml:space="preserve">счастье. Тема поиска счастья на чужой земле. </w:t>
      </w:r>
      <w:r w:rsidR="00B814F6">
        <w:rPr>
          <w:sz w:val="24"/>
        </w:rPr>
        <w:t xml:space="preserve">Общечеловеческое </w:t>
      </w:r>
      <w:r>
        <w:rPr>
          <w:spacing w:val="-4"/>
          <w:sz w:val="24"/>
        </w:rPr>
        <w:t xml:space="preserve">и </w:t>
      </w:r>
      <w:r>
        <w:rPr>
          <w:sz w:val="24"/>
        </w:rPr>
        <w:t>национальное в литературе.</w:t>
      </w:r>
      <w:r w:rsidR="00B814F6" w:rsidRPr="00B814F6">
        <w:rPr>
          <w:sz w:val="24"/>
        </w:rPr>
        <w:t xml:space="preserve"> </w:t>
      </w:r>
      <w:r w:rsidR="00B814F6">
        <w:rPr>
          <w:sz w:val="24"/>
        </w:rPr>
        <w:t xml:space="preserve">Повесть М. Магдеева «Без- кырык беренче ел балалары» («Мы– дети сорок первого года») (отрывки). Изображение трудностей военных и послевоенных лет. Образ подростка. </w:t>
      </w:r>
      <w:r w:rsidR="00B814F6" w:rsidRPr="00B814F6">
        <w:rPr>
          <w:sz w:val="24"/>
        </w:rPr>
        <w:t xml:space="preserve"> </w:t>
      </w:r>
      <w:r w:rsidR="00B814F6">
        <w:rPr>
          <w:sz w:val="24"/>
        </w:rPr>
        <w:t xml:space="preserve">Повесть Ф. Хусни «Йөзек кашы» («Перстень»). Светлые лирические чувства героев произведения. Трагический финал любви. Изображение перипетий в судьбе человека. </w:t>
      </w:r>
      <w:r w:rsidR="00B814F6">
        <w:rPr>
          <w:i/>
          <w:sz w:val="24"/>
        </w:rPr>
        <w:t xml:space="preserve">Внеклассное чтение: </w:t>
      </w:r>
      <w:r w:rsidR="00B814F6">
        <w:rPr>
          <w:sz w:val="24"/>
        </w:rPr>
        <w:t xml:space="preserve">Г. Гильманов «Язмышның туган көне» («День рождения судьбы»). </w:t>
      </w:r>
    </w:p>
    <w:p w:rsidR="00902BCE" w:rsidRDefault="00B814F6" w:rsidP="00902BCE">
      <w:pPr>
        <w:pStyle w:val="TableParagraph"/>
        <w:spacing w:line="265" w:lineRule="exact"/>
        <w:rPr>
          <w:b/>
          <w:sz w:val="24"/>
        </w:rPr>
      </w:pPr>
      <w:r>
        <w:rPr>
          <w:sz w:val="24"/>
        </w:rPr>
        <w:t>Повесть Г. Абсалямова «Миңа унтугыз яшь иде» («Мне было девятнадцать»). Рассказ от</w:t>
      </w:r>
      <w:r w:rsidR="00902BCE">
        <w:rPr>
          <w:sz w:val="24"/>
        </w:rPr>
        <w:t xml:space="preserve"> </w:t>
      </w:r>
      <w:r>
        <w:rPr>
          <w:sz w:val="24"/>
        </w:rPr>
        <w:t>имени</w:t>
      </w:r>
      <w:r w:rsidR="00902BCE">
        <w:rPr>
          <w:sz w:val="24"/>
        </w:rPr>
        <w:t xml:space="preserve"> </w:t>
      </w:r>
      <w:r>
        <w:rPr>
          <w:sz w:val="24"/>
        </w:rPr>
        <w:t>погибшего</w:t>
      </w:r>
      <w:r w:rsidR="00902BCE">
        <w:rPr>
          <w:sz w:val="24"/>
        </w:rPr>
        <w:t xml:space="preserve"> </w:t>
      </w:r>
      <w:r>
        <w:rPr>
          <w:sz w:val="24"/>
        </w:rPr>
        <w:t>солдата.</w:t>
      </w:r>
      <w:r w:rsidR="00902BCE">
        <w:rPr>
          <w:sz w:val="24"/>
        </w:rPr>
        <w:t xml:space="preserve"> </w:t>
      </w:r>
      <w:r>
        <w:rPr>
          <w:sz w:val="24"/>
        </w:rPr>
        <w:t>Трагизм</w:t>
      </w:r>
      <w:r w:rsidR="00902BCE">
        <w:rPr>
          <w:sz w:val="24"/>
        </w:rPr>
        <w:t xml:space="preserve"> </w:t>
      </w:r>
      <w:r>
        <w:rPr>
          <w:sz w:val="24"/>
        </w:rPr>
        <w:t>войны.</w:t>
      </w:r>
      <w:r w:rsidR="00902BCE">
        <w:rPr>
          <w:sz w:val="24"/>
        </w:rPr>
        <w:t xml:space="preserve"> </w:t>
      </w:r>
      <w:r>
        <w:rPr>
          <w:sz w:val="24"/>
        </w:rPr>
        <w:t>Герой-повествователь.</w:t>
      </w:r>
      <w:r w:rsidR="00902BCE">
        <w:rPr>
          <w:sz w:val="24"/>
        </w:rPr>
        <w:t xml:space="preserve"> </w:t>
      </w:r>
      <w:r w:rsidR="00902BCE" w:rsidRPr="00902BCE">
        <w:rPr>
          <w:b/>
          <w:sz w:val="24"/>
        </w:rPr>
        <w:t xml:space="preserve"> </w:t>
      </w:r>
    </w:p>
    <w:p w:rsidR="00432427" w:rsidRPr="00351197" w:rsidRDefault="00902BCE" w:rsidP="00351197">
      <w:pPr>
        <w:pStyle w:val="TableParagraph"/>
        <w:spacing w:line="265" w:lineRule="exact"/>
        <w:rPr>
          <w:b/>
          <w:sz w:val="24"/>
        </w:rPr>
      </w:pPr>
      <w:r>
        <w:rPr>
          <w:b/>
          <w:sz w:val="24"/>
        </w:rPr>
        <w:t>Роман.</w:t>
      </w:r>
      <w:r w:rsidR="00351197">
        <w:rPr>
          <w:b/>
          <w:sz w:val="24"/>
        </w:rPr>
        <w:t xml:space="preserve"> </w:t>
      </w:r>
      <w:r w:rsidR="00351197">
        <w:rPr>
          <w:sz w:val="24"/>
        </w:rPr>
        <w:t xml:space="preserve">Жанр </w:t>
      </w:r>
      <w:r>
        <w:rPr>
          <w:sz w:val="24"/>
        </w:rPr>
        <w:t>романа.</w:t>
      </w:r>
      <w:r w:rsidR="00351197">
        <w:rPr>
          <w:sz w:val="24"/>
        </w:rPr>
        <w:t xml:space="preserve"> </w:t>
      </w:r>
      <w:r>
        <w:rPr>
          <w:spacing w:val="-1"/>
          <w:sz w:val="24"/>
        </w:rPr>
        <w:t>Жанровое</w:t>
      </w:r>
      <w:r w:rsidR="00351197">
        <w:rPr>
          <w:spacing w:val="-1"/>
          <w:sz w:val="24"/>
        </w:rPr>
        <w:t xml:space="preserve"> </w:t>
      </w:r>
      <w:r>
        <w:rPr>
          <w:sz w:val="24"/>
        </w:rPr>
        <w:t>своеобразие</w:t>
      </w:r>
      <w:r w:rsidR="00351197">
        <w:rPr>
          <w:sz w:val="24"/>
        </w:rPr>
        <w:t xml:space="preserve"> </w:t>
      </w:r>
      <w:r>
        <w:rPr>
          <w:sz w:val="24"/>
        </w:rPr>
        <w:t>романа</w:t>
      </w:r>
      <w:r w:rsidR="00351197">
        <w:rPr>
          <w:sz w:val="24"/>
        </w:rPr>
        <w:t xml:space="preserve"> </w:t>
      </w:r>
      <w:r>
        <w:rPr>
          <w:sz w:val="24"/>
        </w:rPr>
        <w:t>М.</w:t>
      </w:r>
      <w:r w:rsidR="00351197">
        <w:rPr>
          <w:sz w:val="24"/>
        </w:rPr>
        <w:t xml:space="preserve"> </w:t>
      </w:r>
      <w:r>
        <w:rPr>
          <w:sz w:val="24"/>
        </w:rPr>
        <w:t>Галяу</w:t>
      </w:r>
      <w:r w:rsidR="00351197">
        <w:rPr>
          <w:b/>
          <w:sz w:val="24"/>
        </w:rPr>
        <w:t xml:space="preserve"> </w:t>
      </w:r>
      <w:r>
        <w:rPr>
          <w:sz w:val="24"/>
        </w:rPr>
        <w:t>«Мөһәҗирләр»</w:t>
      </w:r>
      <w:r w:rsidR="00351197">
        <w:rPr>
          <w:b/>
          <w:sz w:val="24"/>
        </w:rPr>
        <w:t xml:space="preserve"> </w:t>
      </w:r>
      <w:r>
        <w:rPr>
          <w:sz w:val="24"/>
        </w:rPr>
        <w:t>(«Мухаджиры»).</w:t>
      </w:r>
      <w:r w:rsidR="00351197">
        <w:rPr>
          <w:sz w:val="24"/>
        </w:rPr>
        <w:t xml:space="preserve"> </w:t>
      </w:r>
      <w:r>
        <w:rPr>
          <w:sz w:val="24"/>
        </w:rPr>
        <w:t>Судьба</w:t>
      </w:r>
      <w:r w:rsidR="00351197">
        <w:rPr>
          <w:b/>
          <w:sz w:val="24"/>
        </w:rPr>
        <w:t xml:space="preserve"> т</w:t>
      </w:r>
      <w:r>
        <w:rPr>
          <w:sz w:val="24"/>
        </w:rPr>
        <w:t>атарского</w:t>
      </w:r>
      <w:r w:rsidR="00351197">
        <w:rPr>
          <w:sz w:val="24"/>
        </w:rPr>
        <w:t xml:space="preserve"> </w:t>
      </w:r>
      <w:r>
        <w:rPr>
          <w:spacing w:val="-1"/>
          <w:sz w:val="24"/>
        </w:rPr>
        <w:t>народа.</w:t>
      </w:r>
      <w:r w:rsidR="00351197">
        <w:rPr>
          <w:spacing w:val="-1"/>
          <w:sz w:val="24"/>
        </w:rPr>
        <w:t xml:space="preserve"> </w:t>
      </w:r>
      <w:r>
        <w:rPr>
          <w:sz w:val="24"/>
        </w:rPr>
        <w:t>Проблематика романа. Система</w:t>
      </w:r>
      <w:r w:rsidR="00351197">
        <w:rPr>
          <w:sz w:val="24"/>
        </w:rPr>
        <w:t xml:space="preserve"> </w:t>
      </w:r>
      <w:r>
        <w:rPr>
          <w:sz w:val="24"/>
        </w:rPr>
        <w:t>образов.</w:t>
      </w:r>
      <w:r w:rsidR="00351197">
        <w:rPr>
          <w:sz w:val="24"/>
        </w:rPr>
        <w:t xml:space="preserve"> </w:t>
      </w:r>
    </w:p>
    <w:p w:rsidR="00432427" w:rsidRPr="00CB24AA" w:rsidRDefault="00351197" w:rsidP="00CB24AA">
      <w:pPr>
        <w:pStyle w:val="TableParagraph"/>
        <w:spacing w:line="265" w:lineRule="exact"/>
        <w:rPr>
          <w:b/>
          <w:sz w:val="24"/>
        </w:rPr>
      </w:pPr>
      <w:r>
        <w:rPr>
          <w:b/>
          <w:sz w:val="24"/>
        </w:rPr>
        <w:t xml:space="preserve">Драма. </w:t>
      </w:r>
      <w:r>
        <w:rPr>
          <w:sz w:val="24"/>
        </w:rPr>
        <w:t>Драма как род</w:t>
      </w:r>
      <w:r w:rsidR="00114D83">
        <w:rPr>
          <w:sz w:val="24"/>
        </w:rPr>
        <w:t xml:space="preserve"> </w:t>
      </w:r>
      <w:r>
        <w:rPr>
          <w:sz w:val="24"/>
        </w:rPr>
        <w:t xml:space="preserve">литературы. </w:t>
      </w:r>
      <w:r w:rsidR="00CB24AA">
        <w:rPr>
          <w:sz w:val="24"/>
        </w:rPr>
        <w:t xml:space="preserve">Жанр  драмы. Т. </w:t>
      </w:r>
      <w:r>
        <w:rPr>
          <w:sz w:val="24"/>
        </w:rPr>
        <w:t>Миннуллин</w:t>
      </w:r>
      <w:r w:rsidR="00CB24AA">
        <w:rPr>
          <w:b/>
          <w:sz w:val="24"/>
        </w:rPr>
        <w:t xml:space="preserve"> </w:t>
      </w:r>
      <w:r w:rsidR="00CB24AA">
        <w:rPr>
          <w:sz w:val="24"/>
        </w:rPr>
        <w:t xml:space="preserve">«Әлдермештән </w:t>
      </w:r>
      <w:r>
        <w:rPr>
          <w:sz w:val="24"/>
        </w:rPr>
        <w:t>Әлмәндәр»</w:t>
      </w:r>
      <w:r w:rsidR="00CB24AA">
        <w:rPr>
          <w:sz w:val="24"/>
        </w:rPr>
        <w:t xml:space="preserve"> </w:t>
      </w:r>
      <w:r>
        <w:rPr>
          <w:sz w:val="24"/>
        </w:rPr>
        <w:t>(«Старик</w:t>
      </w:r>
      <w:r w:rsidR="00CB24AA">
        <w:rPr>
          <w:sz w:val="24"/>
        </w:rPr>
        <w:t xml:space="preserve"> </w:t>
      </w:r>
      <w:r>
        <w:rPr>
          <w:sz w:val="24"/>
        </w:rPr>
        <w:t>Альмандар</w:t>
      </w:r>
      <w:r w:rsidR="00CB24AA">
        <w:rPr>
          <w:sz w:val="24"/>
        </w:rPr>
        <w:t xml:space="preserve"> </w:t>
      </w:r>
      <w:r>
        <w:rPr>
          <w:sz w:val="24"/>
        </w:rPr>
        <w:t>из</w:t>
      </w:r>
      <w:r w:rsidR="00CB24AA">
        <w:rPr>
          <w:sz w:val="24"/>
        </w:rPr>
        <w:t xml:space="preserve"> </w:t>
      </w:r>
      <w:r>
        <w:rPr>
          <w:sz w:val="24"/>
        </w:rPr>
        <w:t>Альдермыша»).</w:t>
      </w:r>
      <w:r w:rsidR="00CB24AA">
        <w:rPr>
          <w:sz w:val="24"/>
        </w:rPr>
        <w:t xml:space="preserve"> </w:t>
      </w:r>
      <w:r>
        <w:rPr>
          <w:sz w:val="24"/>
        </w:rPr>
        <w:t>Философские</w:t>
      </w:r>
      <w:r w:rsidR="00CB24AA">
        <w:rPr>
          <w:sz w:val="24"/>
        </w:rPr>
        <w:t xml:space="preserve"> </w:t>
      </w:r>
      <w:r>
        <w:rPr>
          <w:sz w:val="24"/>
        </w:rPr>
        <w:t>основы</w:t>
      </w:r>
      <w:r w:rsidR="00CB24AA">
        <w:rPr>
          <w:sz w:val="24"/>
        </w:rPr>
        <w:t xml:space="preserve"> </w:t>
      </w:r>
      <w:r>
        <w:rPr>
          <w:sz w:val="24"/>
        </w:rPr>
        <w:t>понятий</w:t>
      </w:r>
      <w:r w:rsidR="00CB24AA">
        <w:rPr>
          <w:sz w:val="24"/>
        </w:rPr>
        <w:t xml:space="preserve"> </w:t>
      </w:r>
      <w:r>
        <w:rPr>
          <w:sz w:val="24"/>
        </w:rPr>
        <w:t>жизни</w:t>
      </w:r>
      <w:r w:rsidR="00CB24AA">
        <w:rPr>
          <w:sz w:val="24"/>
        </w:rPr>
        <w:t xml:space="preserve"> </w:t>
      </w:r>
      <w:r>
        <w:rPr>
          <w:sz w:val="24"/>
        </w:rPr>
        <w:t>и</w:t>
      </w:r>
      <w:r w:rsidR="00CB24AA">
        <w:rPr>
          <w:sz w:val="24"/>
        </w:rPr>
        <w:t xml:space="preserve"> </w:t>
      </w:r>
      <w:r>
        <w:rPr>
          <w:sz w:val="24"/>
        </w:rPr>
        <w:t>смерти,</w:t>
      </w:r>
      <w:r w:rsidR="00CB24AA">
        <w:rPr>
          <w:sz w:val="24"/>
        </w:rPr>
        <w:t xml:space="preserve"> </w:t>
      </w:r>
      <w:r>
        <w:rPr>
          <w:sz w:val="24"/>
        </w:rPr>
        <w:t>ответственности</w:t>
      </w:r>
      <w:r w:rsidR="00CB24AA">
        <w:rPr>
          <w:sz w:val="24"/>
        </w:rPr>
        <w:t xml:space="preserve"> </w:t>
      </w:r>
      <w:r>
        <w:rPr>
          <w:sz w:val="24"/>
        </w:rPr>
        <w:t>перед</w:t>
      </w:r>
      <w:r w:rsidR="00CB24AA">
        <w:rPr>
          <w:sz w:val="24"/>
        </w:rPr>
        <w:t xml:space="preserve"> обществом, </w:t>
      </w:r>
      <w:r>
        <w:rPr>
          <w:sz w:val="24"/>
        </w:rPr>
        <w:t>честности,</w:t>
      </w:r>
      <w:r w:rsidR="00CB24AA">
        <w:rPr>
          <w:sz w:val="24"/>
        </w:rPr>
        <w:t xml:space="preserve"> </w:t>
      </w:r>
      <w:r>
        <w:rPr>
          <w:sz w:val="24"/>
        </w:rPr>
        <w:t>уважения</w:t>
      </w:r>
      <w:r w:rsidR="00CB24AA">
        <w:rPr>
          <w:sz w:val="24"/>
        </w:rPr>
        <w:t xml:space="preserve"> </w:t>
      </w:r>
      <w:r>
        <w:rPr>
          <w:sz w:val="24"/>
        </w:rPr>
        <w:t>к</w:t>
      </w:r>
      <w:r w:rsidR="00CB24AA">
        <w:rPr>
          <w:sz w:val="24"/>
        </w:rPr>
        <w:t xml:space="preserve"> </w:t>
      </w:r>
      <w:r>
        <w:rPr>
          <w:sz w:val="24"/>
        </w:rPr>
        <w:t>своему</w:t>
      </w:r>
      <w:r w:rsidR="00CB24AA">
        <w:rPr>
          <w:sz w:val="24"/>
        </w:rPr>
        <w:t xml:space="preserve"> </w:t>
      </w:r>
      <w:r>
        <w:rPr>
          <w:sz w:val="24"/>
        </w:rPr>
        <w:t>прошлому,</w:t>
      </w:r>
      <w:r w:rsidR="00CB24AA">
        <w:rPr>
          <w:sz w:val="24"/>
        </w:rPr>
        <w:t xml:space="preserve"> </w:t>
      </w:r>
      <w:r>
        <w:rPr>
          <w:sz w:val="24"/>
        </w:rPr>
        <w:t>вера в будущее. Образ сильного</w:t>
      </w:r>
      <w:r w:rsidR="00CB24AA">
        <w:rPr>
          <w:sz w:val="24"/>
        </w:rPr>
        <w:t xml:space="preserve"> </w:t>
      </w:r>
      <w:r>
        <w:rPr>
          <w:sz w:val="24"/>
        </w:rPr>
        <w:t>человека</w:t>
      </w:r>
      <w:r w:rsidR="00CB24AA">
        <w:rPr>
          <w:sz w:val="24"/>
        </w:rPr>
        <w:t xml:space="preserve"> </w:t>
      </w:r>
      <w:r>
        <w:rPr>
          <w:sz w:val="24"/>
        </w:rPr>
        <w:t>в</w:t>
      </w:r>
      <w:r w:rsidR="00CB24AA">
        <w:rPr>
          <w:sz w:val="24"/>
        </w:rPr>
        <w:t xml:space="preserve"> </w:t>
      </w:r>
      <w:r>
        <w:rPr>
          <w:sz w:val="24"/>
        </w:rPr>
        <w:t>произведении.</w:t>
      </w:r>
      <w:r w:rsidR="00CB24AA">
        <w:rPr>
          <w:sz w:val="24"/>
        </w:rPr>
        <w:t xml:space="preserve"> Аллегория и </w:t>
      </w:r>
      <w:r>
        <w:rPr>
          <w:sz w:val="24"/>
        </w:rPr>
        <w:t>условность.</w:t>
      </w:r>
      <w:r w:rsidR="00CB24AA">
        <w:rPr>
          <w:sz w:val="24"/>
        </w:rPr>
        <w:t xml:space="preserve"> </w:t>
      </w:r>
      <w:r w:rsidR="00CB24AA">
        <w:rPr>
          <w:b/>
          <w:sz w:val="24"/>
        </w:rPr>
        <w:t xml:space="preserve"> </w:t>
      </w:r>
      <w:r w:rsidR="00CB24AA">
        <w:rPr>
          <w:sz w:val="24"/>
        </w:rPr>
        <w:t>Конфликт как основа сюжета д</w:t>
      </w:r>
      <w:r w:rsidR="006D276B">
        <w:rPr>
          <w:sz w:val="24"/>
        </w:rPr>
        <w:t xml:space="preserve">раматического произведения. Тип </w:t>
      </w:r>
      <w:r w:rsidR="00CB24AA">
        <w:rPr>
          <w:sz w:val="24"/>
        </w:rPr>
        <w:t xml:space="preserve">конфликта </w:t>
      </w:r>
      <w:r w:rsidR="00CB24AA">
        <w:rPr>
          <w:spacing w:val="-1"/>
          <w:sz w:val="24"/>
        </w:rPr>
        <w:t xml:space="preserve">(внешний </w:t>
      </w:r>
      <w:r w:rsidR="00CB24AA">
        <w:rPr>
          <w:sz w:val="24"/>
        </w:rPr>
        <w:t xml:space="preserve">конфликт, </w:t>
      </w:r>
      <w:r w:rsidR="00CB24AA">
        <w:rPr>
          <w:spacing w:val="-1"/>
          <w:sz w:val="24"/>
        </w:rPr>
        <w:t xml:space="preserve">внутренний </w:t>
      </w:r>
      <w:r w:rsidR="00CB24AA">
        <w:rPr>
          <w:sz w:val="24"/>
        </w:rPr>
        <w:t>конфликт, их взаимодействие).</w:t>
      </w:r>
    </w:p>
    <w:p w:rsidR="00CB24AA" w:rsidRPr="007B06AE" w:rsidRDefault="00CB24AA" w:rsidP="007B06AE">
      <w:pPr>
        <w:pStyle w:val="TableParagraph"/>
        <w:spacing w:line="265" w:lineRule="exact"/>
        <w:rPr>
          <w:b/>
          <w:sz w:val="24"/>
        </w:rPr>
      </w:pPr>
      <w:r>
        <w:rPr>
          <w:b/>
          <w:sz w:val="24"/>
        </w:rPr>
        <w:t xml:space="preserve">Лирика. </w:t>
      </w:r>
      <w:r>
        <w:rPr>
          <w:sz w:val="24"/>
        </w:rPr>
        <w:t>Лирика как род литературы. Жанры лирики (пейзажная лирика, философская лирика, гражданская лирика, интимная лирика).</w:t>
      </w:r>
      <w:r>
        <w:rPr>
          <w:b/>
          <w:sz w:val="24"/>
        </w:rPr>
        <w:t xml:space="preserve"> </w:t>
      </w:r>
      <w:r>
        <w:rPr>
          <w:sz w:val="24"/>
        </w:rPr>
        <w:t>Х. Туфан «Туган тел» («Родной язык»), «Агыла да болыт, агыла...»  («Плывут   облака»),</w:t>
      </w:r>
      <w:r>
        <w:rPr>
          <w:b/>
          <w:sz w:val="24"/>
        </w:rPr>
        <w:t xml:space="preserve"> </w:t>
      </w:r>
      <w:r>
        <w:rPr>
          <w:sz w:val="24"/>
        </w:rPr>
        <w:t>«Кайсыгызның кулы җылы?» («У кого руки теплее?»)</w:t>
      </w:r>
      <w:r>
        <w:rPr>
          <w:i/>
          <w:sz w:val="24"/>
        </w:rPr>
        <w:t xml:space="preserve">(для заучивания </w:t>
      </w:r>
      <w:r>
        <w:rPr>
          <w:i/>
          <w:spacing w:val="-1"/>
          <w:sz w:val="24"/>
        </w:rPr>
        <w:t>наизусть</w:t>
      </w:r>
      <w:r>
        <w:rPr>
          <w:spacing w:val="-1"/>
          <w:sz w:val="24"/>
        </w:rPr>
        <w:t>),</w:t>
      </w:r>
      <w:r w:rsidR="007B06AE">
        <w:rPr>
          <w:b/>
          <w:sz w:val="24"/>
        </w:rPr>
        <w:t xml:space="preserve"> </w:t>
      </w:r>
      <w:r w:rsidR="007B06AE">
        <w:rPr>
          <w:sz w:val="24"/>
        </w:rPr>
        <w:t xml:space="preserve">«Күбәләк» </w:t>
      </w:r>
      <w:r>
        <w:rPr>
          <w:sz w:val="24"/>
        </w:rPr>
        <w:t>(«Бабочка»). Богатство и многообразие человеческих чувств и переживаний. Отношение поэта</w:t>
      </w:r>
      <w:r w:rsidR="007B06AE">
        <w:rPr>
          <w:sz w:val="24"/>
        </w:rPr>
        <w:t xml:space="preserve"> </w:t>
      </w:r>
      <w:r>
        <w:rPr>
          <w:sz w:val="24"/>
        </w:rPr>
        <w:t>к родному</w:t>
      </w:r>
      <w:r w:rsidR="007B06AE">
        <w:rPr>
          <w:sz w:val="24"/>
        </w:rPr>
        <w:t xml:space="preserve"> </w:t>
      </w:r>
      <w:r>
        <w:rPr>
          <w:sz w:val="24"/>
        </w:rPr>
        <w:t>языку.</w:t>
      </w:r>
    </w:p>
    <w:p w:rsidR="00B814F6" w:rsidRPr="003D7BC6" w:rsidRDefault="00CB24AA" w:rsidP="003D7BC6">
      <w:pPr>
        <w:pStyle w:val="TableParagraph"/>
        <w:tabs>
          <w:tab w:val="left" w:pos="2647"/>
        </w:tabs>
        <w:ind w:right="101"/>
        <w:jc w:val="both"/>
        <w:rPr>
          <w:color w:val="FF0000"/>
          <w:sz w:val="24"/>
        </w:rPr>
      </w:pPr>
      <w:r>
        <w:rPr>
          <w:i/>
          <w:sz w:val="24"/>
        </w:rPr>
        <w:t>Теория</w:t>
      </w:r>
      <w:r w:rsidR="007B06AE">
        <w:rPr>
          <w:i/>
          <w:sz w:val="24"/>
        </w:rPr>
        <w:t xml:space="preserve"> </w:t>
      </w:r>
      <w:r>
        <w:rPr>
          <w:i/>
          <w:spacing w:val="-1"/>
          <w:sz w:val="24"/>
        </w:rPr>
        <w:t>литературы:</w:t>
      </w:r>
      <w:r w:rsidR="007B06AE">
        <w:rPr>
          <w:i/>
          <w:spacing w:val="-1"/>
          <w:sz w:val="24"/>
        </w:rPr>
        <w:t xml:space="preserve"> </w:t>
      </w:r>
      <w:r>
        <w:rPr>
          <w:sz w:val="24"/>
        </w:rPr>
        <w:t>Лирический</w:t>
      </w:r>
      <w:r w:rsidR="007B06AE">
        <w:rPr>
          <w:sz w:val="24"/>
        </w:rPr>
        <w:t xml:space="preserve"> </w:t>
      </w:r>
      <w:r>
        <w:rPr>
          <w:sz w:val="24"/>
        </w:rPr>
        <w:t>герой.</w:t>
      </w:r>
      <w:r w:rsidR="004E12BF">
        <w:rPr>
          <w:sz w:val="24"/>
        </w:rPr>
        <w:t xml:space="preserve"> </w:t>
      </w:r>
      <w:r w:rsidR="003019AB">
        <w:rPr>
          <w:sz w:val="24"/>
        </w:rPr>
        <w:t>Стихотворение Г. Тукая «Җәйге</w:t>
      </w:r>
      <w:r w:rsidR="003A5090">
        <w:rPr>
          <w:sz w:val="24"/>
        </w:rPr>
        <w:t xml:space="preserve"> </w:t>
      </w:r>
      <w:r w:rsidR="003019AB">
        <w:rPr>
          <w:sz w:val="24"/>
        </w:rPr>
        <w:t xml:space="preserve">таң хатирәсе» («Летняя заря»). Образы природы. </w:t>
      </w:r>
      <w:r w:rsidR="003019AB">
        <w:rPr>
          <w:i/>
          <w:sz w:val="24"/>
        </w:rPr>
        <w:t>Теория литературы:</w:t>
      </w:r>
      <w:r w:rsidR="003019AB">
        <w:rPr>
          <w:sz w:val="24"/>
        </w:rPr>
        <w:t xml:space="preserve"> пейзажная лирика. </w:t>
      </w:r>
      <w:r w:rsidR="003D7BC6">
        <w:rPr>
          <w:color w:val="FF0000"/>
          <w:sz w:val="24"/>
        </w:rPr>
        <w:t xml:space="preserve"> </w:t>
      </w:r>
      <w:r w:rsidR="003019AB">
        <w:rPr>
          <w:sz w:val="24"/>
        </w:rPr>
        <w:t>Стихотворения С.</w:t>
      </w:r>
      <w:r w:rsidR="003019AB">
        <w:rPr>
          <w:sz w:val="24"/>
        </w:rPr>
        <w:tab/>
        <w:t>Хакима</w:t>
      </w:r>
      <w:r w:rsidR="00011225">
        <w:rPr>
          <w:sz w:val="24"/>
        </w:rPr>
        <w:t xml:space="preserve"> </w:t>
      </w:r>
      <w:r w:rsidR="003019AB">
        <w:rPr>
          <w:sz w:val="24"/>
        </w:rPr>
        <w:t>«Тукайга»</w:t>
      </w:r>
      <w:r w:rsidR="00011225">
        <w:rPr>
          <w:sz w:val="24"/>
        </w:rPr>
        <w:t xml:space="preserve"> </w:t>
      </w:r>
      <w:r w:rsidR="003019AB">
        <w:rPr>
          <w:sz w:val="24"/>
        </w:rPr>
        <w:t xml:space="preserve">(«Тукаю»), «Әй, язмыш, язмыш» («Эх, судьба, судьба»), «Бу кырлар, </w:t>
      </w:r>
      <w:r w:rsidR="003019AB">
        <w:rPr>
          <w:spacing w:val="-1"/>
          <w:sz w:val="24"/>
        </w:rPr>
        <w:t xml:space="preserve">бу </w:t>
      </w:r>
      <w:r w:rsidR="003019AB">
        <w:rPr>
          <w:sz w:val="24"/>
        </w:rPr>
        <w:t xml:space="preserve">үзәннәрдә» («На этих лугах, в этих долинах»). Образ родного края, мифологизация  образа родины. Чувство гордости </w:t>
      </w:r>
      <w:r w:rsidR="003019AB">
        <w:rPr>
          <w:spacing w:val="-2"/>
          <w:sz w:val="24"/>
        </w:rPr>
        <w:t xml:space="preserve">и </w:t>
      </w:r>
      <w:r w:rsidR="003019AB">
        <w:rPr>
          <w:sz w:val="24"/>
        </w:rPr>
        <w:t xml:space="preserve">восхищения </w:t>
      </w:r>
      <w:r w:rsidR="003019AB">
        <w:rPr>
          <w:spacing w:val="-1"/>
          <w:sz w:val="24"/>
        </w:rPr>
        <w:t xml:space="preserve">великими </w:t>
      </w:r>
      <w:r w:rsidR="003019AB">
        <w:rPr>
          <w:sz w:val="24"/>
        </w:rPr>
        <w:t xml:space="preserve">личностями татарского народа. </w:t>
      </w:r>
      <w:r w:rsidR="003019AB">
        <w:rPr>
          <w:i/>
          <w:sz w:val="24"/>
        </w:rPr>
        <w:t xml:space="preserve">Внеклассное чтение: </w:t>
      </w:r>
      <w:r w:rsidR="003019AB">
        <w:rPr>
          <w:sz w:val="24"/>
        </w:rPr>
        <w:t xml:space="preserve">С. Хаким «Кырыгынчы бүлмә» («Сороковая комната»). </w:t>
      </w:r>
      <w:r w:rsidR="003019AB">
        <w:rPr>
          <w:i/>
          <w:sz w:val="24"/>
        </w:rPr>
        <w:t xml:space="preserve">Теория литературы: </w:t>
      </w:r>
      <w:r w:rsidR="003019AB">
        <w:rPr>
          <w:sz w:val="24"/>
        </w:rPr>
        <w:t>философская лирика.</w:t>
      </w:r>
      <w:r w:rsidR="003019AB" w:rsidRPr="003019AB">
        <w:rPr>
          <w:sz w:val="24"/>
        </w:rPr>
        <w:t xml:space="preserve"> </w:t>
      </w:r>
      <w:r w:rsidR="003019AB">
        <w:rPr>
          <w:sz w:val="24"/>
        </w:rPr>
        <w:t>Стихотворения Г. Авзала «Без татарлар» («Мы татары»), «Бу- Ватан» («Это-</w:t>
      </w:r>
      <w:r w:rsidR="003019AB">
        <w:rPr>
          <w:sz w:val="24"/>
        </w:rPr>
        <w:tab/>
      </w:r>
      <w:r w:rsidR="003019AB">
        <w:rPr>
          <w:spacing w:val="-1"/>
          <w:sz w:val="24"/>
        </w:rPr>
        <w:t xml:space="preserve">Родина»). </w:t>
      </w:r>
      <w:r w:rsidR="003019AB">
        <w:rPr>
          <w:sz w:val="24"/>
        </w:rPr>
        <w:t>Национальный образ народа.</w:t>
      </w:r>
      <w:r w:rsidR="00011225" w:rsidRPr="00011225">
        <w:rPr>
          <w:sz w:val="24"/>
        </w:rPr>
        <w:t xml:space="preserve"> </w:t>
      </w:r>
      <w:r w:rsidR="00011225">
        <w:rPr>
          <w:sz w:val="24"/>
        </w:rPr>
        <w:t xml:space="preserve">Стихотворение Н.  Арсланова «Халкыма» («Моему народу») </w:t>
      </w:r>
      <w:r w:rsidR="00011225">
        <w:rPr>
          <w:i/>
          <w:sz w:val="24"/>
        </w:rPr>
        <w:t>(для заучивания наизусть)</w:t>
      </w:r>
      <w:r w:rsidR="00011225">
        <w:rPr>
          <w:sz w:val="24"/>
        </w:rPr>
        <w:t>. Чувство гордости за свой народ, историю и культуру.</w:t>
      </w:r>
      <w:r w:rsidR="00011225" w:rsidRPr="00011225">
        <w:rPr>
          <w:sz w:val="24"/>
        </w:rPr>
        <w:t xml:space="preserve"> </w:t>
      </w:r>
      <w:r w:rsidR="00011225">
        <w:rPr>
          <w:sz w:val="24"/>
        </w:rPr>
        <w:t xml:space="preserve">Стихотворения Р. </w:t>
      </w:r>
      <w:r w:rsidR="00011225">
        <w:rPr>
          <w:sz w:val="24"/>
        </w:rPr>
        <w:lastRenderedPageBreak/>
        <w:t>Гаташа «Кар</w:t>
      </w:r>
      <w:r w:rsidR="003A5090">
        <w:rPr>
          <w:sz w:val="24"/>
        </w:rPr>
        <w:t xml:space="preserve"> </w:t>
      </w:r>
      <w:r w:rsidR="00011225">
        <w:rPr>
          <w:sz w:val="24"/>
        </w:rPr>
        <w:t>астында гөлләр...» («Цветы подснегом...»), «Татар</w:t>
      </w:r>
      <w:r w:rsidR="00D85A59">
        <w:rPr>
          <w:sz w:val="24"/>
        </w:rPr>
        <w:t xml:space="preserve"> </w:t>
      </w:r>
      <w:r w:rsidR="00011225">
        <w:rPr>
          <w:sz w:val="24"/>
        </w:rPr>
        <w:t xml:space="preserve">китабы» («Татарская книга»). Исторические </w:t>
      </w:r>
      <w:r w:rsidR="00011225">
        <w:rPr>
          <w:spacing w:val="-1"/>
          <w:sz w:val="24"/>
        </w:rPr>
        <w:t xml:space="preserve">личности </w:t>
      </w:r>
      <w:r w:rsidR="00011225">
        <w:rPr>
          <w:sz w:val="24"/>
        </w:rPr>
        <w:t>татарского народа. Трагизм их судьбы. Книга- духовное богатство, символ красо</w:t>
      </w:r>
      <w:r w:rsidR="00F8590A">
        <w:rPr>
          <w:sz w:val="24"/>
        </w:rPr>
        <w:t xml:space="preserve">ты и вечности. Стихотворение Р. </w:t>
      </w:r>
      <w:r w:rsidR="00011225">
        <w:rPr>
          <w:sz w:val="24"/>
        </w:rPr>
        <w:t xml:space="preserve">Хариса «Кеше кайчан матур» («Чем красив человек») </w:t>
      </w:r>
      <w:r w:rsidR="00011225">
        <w:rPr>
          <w:i/>
          <w:sz w:val="24"/>
        </w:rPr>
        <w:t xml:space="preserve">(для заучивания </w:t>
      </w:r>
      <w:r w:rsidR="00011225">
        <w:rPr>
          <w:i/>
          <w:spacing w:val="-1"/>
          <w:sz w:val="24"/>
        </w:rPr>
        <w:t xml:space="preserve">наизусть). </w:t>
      </w:r>
      <w:r w:rsidR="00011225">
        <w:rPr>
          <w:sz w:val="24"/>
        </w:rPr>
        <w:t>Внутренняя красота человека.</w:t>
      </w:r>
      <w:r w:rsidR="00011225" w:rsidRPr="00011225">
        <w:rPr>
          <w:sz w:val="24"/>
        </w:rPr>
        <w:t xml:space="preserve"> </w:t>
      </w:r>
      <w:r w:rsidR="00011225">
        <w:rPr>
          <w:sz w:val="24"/>
        </w:rPr>
        <w:t xml:space="preserve">Стихотворения М. Мирзы «Көздә бер мәл» («Одно мгновение осени»), «Әткәң- әнкәң </w:t>
      </w:r>
      <w:r w:rsidR="00011225">
        <w:rPr>
          <w:spacing w:val="-1"/>
          <w:sz w:val="24"/>
        </w:rPr>
        <w:t xml:space="preserve">фатихасы» </w:t>
      </w:r>
      <w:r w:rsidR="00011225">
        <w:rPr>
          <w:sz w:val="24"/>
        </w:rPr>
        <w:t xml:space="preserve">(«Благословение   родителей»), «Моң» («Печаль»). Роль природы в раскрытии чувств и переживаний </w:t>
      </w:r>
      <w:r w:rsidR="00011225">
        <w:rPr>
          <w:spacing w:val="-1"/>
          <w:sz w:val="24"/>
        </w:rPr>
        <w:t xml:space="preserve">лирического </w:t>
      </w:r>
      <w:r w:rsidR="00011225">
        <w:rPr>
          <w:sz w:val="24"/>
        </w:rPr>
        <w:t>героя. Долг перед родителями. Благословление родителей. Г. Мурат «Шагыйрь» («Поэт»).Стихотворения из цикла</w:t>
      </w:r>
      <w:r w:rsidR="003A5090">
        <w:rPr>
          <w:sz w:val="24"/>
        </w:rPr>
        <w:t xml:space="preserve"> </w:t>
      </w:r>
      <w:r w:rsidR="00011225">
        <w:rPr>
          <w:sz w:val="24"/>
        </w:rPr>
        <w:t>«Литовская мозаика» «Үле тел» («Мертвый язык»), «Литвада татар күле буенда килгән уй...»</w:t>
      </w:r>
      <w:r w:rsidR="003A5090">
        <w:rPr>
          <w:sz w:val="24"/>
        </w:rPr>
        <w:t xml:space="preserve"> </w:t>
      </w:r>
      <w:r w:rsidR="00011225">
        <w:rPr>
          <w:sz w:val="24"/>
        </w:rPr>
        <w:t>(«Размышления</w:t>
      </w:r>
      <w:r w:rsidR="003A5090">
        <w:rPr>
          <w:sz w:val="24"/>
        </w:rPr>
        <w:t xml:space="preserve"> </w:t>
      </w:r>
      <w:r w:rsidR="00011225">
        <w:rPr>
          <w:sz w:val="24"/>
        </w:rPr>
        <w:t>у</w:t>
      </w:r>
      <w:r w:rsidR="003A5090">
        <w:rPr>
          <w:sz w:val="24"/>
        </w:rPr>
        <w:t xml:space="preserve"> </w:t>
      </w:r>
      <w:r w:rsidR="00011225">
        <w:rPr>
          <w:sz w:val="24"/>
        </w:rPr>
        <w:t>татарского</w:t>
      </w:r>
      <w:r w:rsidR="003A5090">
        <w:rPr>
          <w:sz w:val="24"/>
        </w:rPr>
        <w:t xml:space="preserve"> </w:t>
      </w:r>
      <w:r w:rsidR="00011225">
        <w:rPr>
          <w:sz w:val="24"/>
        </w:rPr>
        <w:t>озера...»).</w:t>
      </w:r>
      <w:r w:rsidR="003A5090">
        <w:rPr>
          <w:sz w:val="24"/>
        </w:rPr>
        <w:t xml:space="preserve"> </w:t>
      </w:r>
      <w:r w:rsidR="00011225">
        <w:rPr>
          <w:sz w:val="24"/>
        </w:rPr>
        <w:t>Уважение</w:t>
      </w:r>
      <w:r w:rsidR="003A5090">
        <w:rPr>
          <w:sz w:val="24"/>
        </w:rPr>
        <w:t xml:space="preserve"> </w:t>
      </w:r>
      <w:r w:rsidR="00011225">
        <w:rPr>
          <w:sz w:val="24"/>
        </w:rPr>
        <w:t>к</w:t>
      </w:r>
      <w:r w:rsidR="003A5090">
        <w:rPr>
          <w:sz w:val="24"/>
        </w:rPr>
        <w:t xml:space="preserve">  </w:t>
      </w:r>
      <w:r w:rsidR="00011225">
        <w:rPr>
          <w:sz w:val="24"/>
        </w:rPr>
        <w:t>истории</w:t>
      </w:r>
      <w:r w:rsidR="003A5090">
        <w:rPr>
          <w:sz w:val="24"/>
        </w:rPr>
        <w:t xml:space="preserve"> </w:t>
      </w:r>
      <w:r w:rsidR="00011225">
        <w:rPr>
          <w:sz w:val="24"/>
        </w:rPr>
        <w:t>своего</w:t>
      </w:r>
      <w:r w:rsidR="003A5090">
        <w:rPr>
          <w:sz w:val="24"/>
        </w:rPr>
        <w:t xml:space="preserve"> </w:t>
      </w:r>
      <w:r w:rsidR="00011225">
        <w:rPr>
          <w:sz w:val="24"/>
        </w:rPr>
        <w:t>народа,</w:t>
      </w:r>
      <w:r w:rsidR="003A5090">
        <w:rPr>
          <w:sz w:val="24"/>
        </w:rPr>
        <w:t xml:space="preserve"> </w:t>
      </w:r>
      <w:r w:rsidR="00011225">
        <w:rPr>
          <w:sz w:val="24"/>
        </w:rPr>
        <w:t>сохранение</w:t>
      </w:r>
      <w:r w:rsidR="003A5090">
        <w:rPr>
          <w:sz w:val="24"/>
        </w:rPr>
        <w:t xml:space="preserve"> </w:t>
      </w:r>
      <w:r w:rsidR="00011225">
        <w:rPr>
          <w:sz w:val="24"/>
        </w:rPr>
        <w:t>родного</w:t>
      </w:r>
      <w:r w:rsidR="003A5090">
        <w:rPr>
          <w:sz w:val="24"/>
        </w:rPr>
        <w:t xml:space="preserve"> </w:t>
      </w:r>
      <w:r w:rsidR="00011225">
        <w:rPr>
          <w:sz w:val="24"/>
        </w:rPr>
        <w:t>языка,</w:t>
      </w:r>
      <w:r w:rsidR="003A5090">
        <w:rPr>
          <w:sz w:val="24"/>
        </w:rPr>
        <w:t xml:space="preserve"> </w:t>
      </w:r>
      <w:r w:rsidR="00011225">
        <w:rPr>
          <w:sz w:val="24"/>
        </w:rPr>
        <w:t>чувство</w:t>
      </w:r>
      <w:r w:rsidR="003A5090">
        <w:rPr>
          <w:sz w:val="24"/>
        </w:rPr>
        <w:t xml:space="preserve"> </w:t>
      </w:r>
      <w:r w:rsidR="00011225">
        <w:rPr>
          <w:sz w:val="24"/>
        </w:rPr>
        <w:t>ответственности</w:t>
      </w:r>
      <w:r w:rsidR="003A5090">
        <w:rPr>
          <w:sz w:val="24"/>
        </w:rPr>
        <w:t xml:space="preserve"> </w:t>
      </w:r>
      <w:r w:rsidR="00011225">
        <w:rPr>
          <w:sz w:val="24"/>
        </w:rPr>
        <w:t>за</w:t>
      </w:r>
      <w:r w:rsidR="003A5090">
        <w:rPr>
          <w:sz w:val="24"/>
        </w:rPr>
        <w:t xml:space="preserve"> </w:t>
      </w:r>
      <w:r w:rsidR="00011225">
        <w:rPr>
          <w:sz w:val="24"/>
        </w:rPr>
        <w:t>них.</w:t>
      </w:r>
      <w:r w:rsidR="003A5090">
        <w:rPr>
          <w:sz w:val="24"/>
        </w:rPr>
        <w:t xml:space="preserve"> </w:t>
      </w:r>
      <w:r w:rsidR="00011225">
        <w:rPr>
          <w:sz w:val="24"/>
        </w:rPr>
        <w:t>Ознакомительная информация о</w:t>
      </w:r>
      <w:r w:rsidR="003A5090">
        <w:rPr>
          <w:sz w:val="24"/>
        </w:rPr>
        <w:t xml:space="preserve"> </w:t>
      </w:r>
      <w:r w:rsidR="00011225">
        <w:rPr>
          <w:sz w:val="24"/>
        </w:rPr>
        <w:t>лауреатах</w:t>
      </w:r>
      <w:r w:rsidR="003A5090">
        <w:rPr>
          <w:sz w:val="24"/>
        </w:rPr>
        <w:t xml:space="preserve"> </w:t>
      </w:r>
      <w:r w:rsidR="00011225">
        <w:rPr>
          <w:sz w:val="24"/>
        </w:rPr>
        <w:t>Государственной</w:t>
      </w:r>
      <w:r w:rsidR="003A5090">
        <w:rPr>
          <w:sz w:val="24"/>
        </w:rPr>
        <w:t xml:space="preserve"> </w:t>
      </w:r>
      <w:r w:rsidR="00011225">
        <w:rPr>
          <w:sz w:val="24"/>
        </w:rPr>
        <w:t>премии</w:t>
      </w:r>
      <w:r w:rsidR="003A5090">
        <w:rPr>
          <w:sz w:val="24"/>
        </w:rPr>
        <w:t xml:space="preserve"> </w:t>
      </w:r>
      <w:r w:rsidR="00011225">
        <w:rPr>
          <w:sz w:val="24"/>
        </w:rPr>
        <w:t>им. Г.Тукая.</w:t>
      </w:r>
    </w:p>
    <w:p w:rsidR="00B814F6" w:rsidRPr="003A5090" w:rsidRDefault="003A5090" w:rsidP="003A5090">
      <w:pPr>
        <w:pStyle w:val="TableParagraph"/>
        <w:spacing w:line="262" w:lineRule="exact"/>
        <w:rPr>
          <w:b/>
          <w:sz w:val="24"/>
        </w:rPr>
      </w:pPr>
      <w:r>
        <w:rPr>
          <w:b/>
          <w:sz w:val="24"/>
        </w:rPr>
        <w:t xml:space="preserve">Поэма. </w:t>
      </w:r>
      <w:r>
        <w:rPr>
          <w:sz w:val="24"/>
        </w:rPr>
        <w:t xml:space="preserve">Лиро- эпические жанры литературы. Жанр поэмы. Особенности поэмы. Р. Файзуллин </w:t>
      </w:r>
      <w:r>
        <w:rPr>
          <w:spacing w:val="-1"/>
          <w:sz w:val="24"/>
        </w:rPr>
        <w:t xml:space="preserve">«Сәйдәш» </w:t>
      </w:r>
      <w:r>
        <w:rPr>
          <w:sz w:val="24"/>
        </w:rPr>
        <w:t>(«Сайдаш»). Поэма о жизни и творчестве известного татарского композитора С. Сайдашева. Противоречия в судьбе композитора.</w:t>
      </w:r>
      <w:r>
        <w:rPr>
          <w:b/>
          <w:sz w:val="24"/>
        </w:rPr>
        <w:t xml:space="preserve"> </w:t>
      </w:r>
    </w:p>
    <w:p w:rsidR="00B814F6" w:rsidRPr="003A5090" w:rsidRDefault="003A5090" w:rsidP="003A5090">
      <w:pPr>
        <w:pStyle w:val="TableParagraph"/>
        <w:spacing w:line="262" w:lineRule="exact"/>
        <w:ind w:left="0"/>
        <w:rPr>
          <w:b/>
          <w:sz w:val="24"/>
        </w:rPr>
      </w:pPr>
      <w:r>
        <w:rPr>
          <w:color w:val="FF0000"/>
          <w:sz w:val="24"/>
        </w:rPr>
        <w:t xml:space="preserve"> </w:t>
      </w:r>
      <w:r>
        <w:rPr>
          <w:b/>
          <w:sz w:val="24"/>
        </w:rPr>
        <w:t xml:space="preserve">Стихи в прозе (Нэсер). </w:t>
      </w:r>
      <w:r>
        <w:rPr>
          <w:sz w:val="24"/>
        </w:rPr>
        <w:t>Жанр стихотворения в прозе. Особенности жанра. М. Галиев</w:t>
      </w:r>
      <w:r>
        <w:rPr>
          <w:b/>
          <w:sz w:val="24"/>
        </w:rPr>
        <w:t xml:space="preserve"> </w:t>
      </w:r>
      <w:r>
        <w:rPr>
          <w:sz w:val="24"/>
        </w:rPr>
        <w:t>«Чатыр тау җиле» («Ветер с горы Чатыр») (</w:t>
      </w:r>
      <w:r>
        <w:rPr>
          <w:i/>
          <w:sz w:val="24"/>
        </w:rPr>
        <w:t>отрывок для заучивания наизусть)</w:t>
      </w:r>
      <w:r>
        <w:rPr>
          <w:sz w:val="24"/>
        </w:rPr>
        <w:t>, Р. Галиуллин «Юлларда ак җил иде» («На дорогах белый ветер»). Смысл жизни, жизненный</w:t>
      </w:r>
      <w:r>
        <w:rPr>
          <w:sz w:val="24"/>
        </w:rPr>
        <w:tab/>
        <w:t>опыт,</w:t>
      </w:r>
      <w:r>
        <w:rPr>
          <w:sz w:val="24"/>
        </w:rPr>
        <w:tab/>
      </w:r>
      <w:r>
        <w:rPr>
          <w:spacing w:val="-1"/>
          <w:sz w:val="24"/>
        </w:rPr>
        <w:t xml:space="preserve">и </w:t>
      </w:r>
      <w:r>
        <w:rPr>
          <w:sz w:val="24"/>
        </w:rPr>
        <w:t>преодоление препятствий на жизненном пути.</w:t>
      </w:r>
      <w:r>
        <w:rPr>
          <w:b/>
          <w:sz w:val="24"/>
        </w:rPr>
        <w:t xml:space="preserve"> </w:t>
      </w:r>
      <w:r>
        <w:rPr>
          <w:i/>
          <w:sz w:val="24"/>
        </w:rPr>
        <w:t xml:space="preserve">Внеклассное чтение: </w:t>
      </w:r>
      <w:r>
        <w:rPr>
          <w:sz w:val="24"/>
        </w:rPr>
        <w:t>Ш. Галиев</w:t>
      </w:r>
      <w:r>
        <w:rPr>
          <w:b/>
          <w:sz w:val="24"/>
        </w:rPr>
        <w:t xml:space="preserve"> </w:t>
      </w:r>
      <w:r>
        <w:rPr>
          <w:sz w:val="24"/>
        </w:rPr>
        <w:t xml:space="preserve">«Аталы- уллы солдатлар» («Отцы- сыновья солдаты»). </w:t>
      </w:r>
    </w:p>
    <w:p w:rsidR="00B814F6" w:rsidRDefault="00B814F6" w:rsidP="00432427">
      <w:pPr>
        <w:pStyle w:val="TableParagraph"/>
        <w:tabs>
          <w:tab w:val="left" w:pos="2636"/>
        </w:tabs>
        <w:ind w:right="101"/>
        <w:jc w:val="both"/>
        <w:rPr>
          <w:color w:val="FF0000"/>
          <w:sz w:val="24"/>
        </w:rPr>
      </w:pPr>
    </w:p>
    <w:p w:rsidR="00EF5A97" w:rsidRPr="00F85375" w:rsidRDefault="00EF5A97" w:rsidP="00C47CF6">
      <w:pPr>
        <w:jc w:val="center"/>
        <w:rPr>
          <w:rFonts w:ascii="Times New Roman" w:eastAsia="Calibri" w:hAnsi="Times New Roman"/>
          <w:color w:val="FF0000"/>
          <w:sz w:val="24"/>
          <w:szCs w:val="24"/>
          <w:lang w:val="tt-RU"/>
        </w:rPr>
      </w:pPr>
      <w:r w:rsidRPr="009E0556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199"/>
        <w:gridCol w:w="708"/>
        <w:gridCol w:w="1418"/>
        <w:gridCol w:w="1417"/>
      </w:tblGrid>
      <w:tr w:rsidR="00EF5A97" w:rsidRPr="009E0556" w:rsidTr="00F8590A">
        <w:trPr>
          <w:trHeight w:val="407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E20B2D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№ </w:t>
            </w:r>
          </w:p>
        </w:tc>
        <w:tc>
          <w:tcPr>
            <w:tcW w:w="111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1305"/>
                <w:tab w:val="left" w:pos="68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0556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Кол.</w:t>
            </w:r>
          </w:p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0556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EF5A97" w:rsidRPr="009E0556" w:rsidTr="00F8590A">
        <w:trPr>
          <w:trHeight w:val="40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E20B2D" w:rsidRDefault="00EF5A97" w:rsidP="0034434B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9E0556">
              <w:rPr>
                <w:rFonts w:ascii="Times New Roman" w:hAnsi="Times New Roman"/>
                <w:b/>
                <w:bCs/>
                <w:sz w:val="24"/>
                <w:szCs w:val="24"/>
              </w:rPr>
              <w:t>о плану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4B3238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EF5A97" w:rsidRPr="009E0556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C47CF6" w:rsidRDefault="00C47CF6" w:rsidP="00C47CF6">
            <w:pPr>
              <w:pStyle w:val="a4"/>
              <w:rPr>
                <w:rFonts w:ascii="Times New Roman" w:hAnsi="Times New Roman"/>
                <w:sz w:val="24"/>
              </w:rPr>
            </w:pPr>
            <w:r w:rsidRPr="00985DEA">
              <w:rPr>
                <w:rFonts w:ascii="Times New Roman" w:hAnsi="Times New Roman"/>
                <w:b/>
                <w:sz w:val="24"/>
              </w:rPr>
              <w:t>Введение.</w:t>
            </w:r>
            <w:r w:rsidRPr="00985DEA">
              <w:rPr>
                <w:rFonts w:ascii="Times New Roman" w:hAnsi="Times New Roman"/>
                <w:sz w:val="24"/>
              </w:rPr>
              <w:t xml:space="preserve"> Периодическая печать на татарском языке для молодежи. Газета «Татарстан яшьләре» («Молодежь Татарстана»).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0936E8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EF5A97" w:rsidRPr="009E0556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C47CF6" w:rsidRDefault="00C47CF6" w:rsidP="001B4094">
            <w:pPr>
              <w:pStyle w:val="TableParagraph"/>
              <w:ind w:left="0" w:right="99"/>
              <w:jc w:val="both"/>
              <w:rPr>
                <w:sz w:val="24"/>
              </w:rPr>
            </w:pPr>
            <w:r w:rsidRPr="00985DEA">
              <w:rPr>
                <w:b/>
                <w:sz w:val="24"/>
              </w:rPr>
              <w:t xml:space="preserve">Устное народное </w:t>
            </w:r>
            <w:r w:rsidRPr="00985DEA">
              <w:rPr>
                <w:b/>
                <w:spacing w:val="-1"/>
                <w:sz w:val="24"/>
              </w:rPr>
              <w:t>творчество.</w:t>
            </w:r>
            <w:r w:rsidRPr="00985DEA">
              <w:rPr>
                <w:sz w:val="24"/>
              </w:rPr>
              <w:t xml:space="preserve"> Баит– оригинальный жанр   татарского фольклора. Баиты как жанр устного народного</w:t>
            </w:r>
            <w:r w:rsidRPr="00985DEA">
              <w:rPr>
                <w:sz w:val="24"/>
              </w:rPr>
              <w:tab/>
              <w:t>творчества. Особенности жанра</w:t>
            </w:r>
            <w:r w:rsidR="00BF2E2A">
              <w:rPr>
                <w:sz w:val="24"/>
              </w:rPr>
              <w:t xml:space="preserve">. </w:t>
            </w:r>
            <w:r w:rsidR="00BF2E2A" w:rsidRPr="00985DEA">
              <w:rPr>
                <w:sz w:val="24"/>
              </w:rPr>
              <w:t>Виды баитов. Баиты «Сак-Сок бәете» («Баит о Сак- Соке»), «Фәйзулла агай бәете» («Баит о Файзулле</w:t>
            </w:r>
            <w:r w:rsidR="00BF2E2A">
              <w:rPr>
                <w:sz w:val="24"/>
              </w:rPr>
              <w:t xml:space="preserve"> </w:t>
            </w:r>
            <w:r w:rsidR="00BF2E2A" w:rsidRPr="00985DEA">
              <w:rPr>
                <w:sz w:val="24"/>
              </w:rPr>
              <w:t>агае»)</w:t>
            </w:r>
            <w:r w:rsidR="00BF2E2A">
              <w:rPr>
                <w:sz w:val="24"/>
              </w:rPr>
              <w:t>.</w:t>
            </w:r>
            <w:r w:rsidR="00BF2E2A" w:rsidRPr="00985DEA">
              <w:rPr>
                <w:sz w:val="24"/>
              </w:rPr>
              <w:t xml:space="preserve"> Исследователи</w:t>
            </w:r>
            <w:r w:rsidR="00BF2E2A">
              <w:rPr>
                <w:sz w:val="24"/>
              </w:rPr>
              <w:t xml:space="preserve"> </w:t>
            </w:r>
            <w:r w:rsidR="00BF2E2A" w:rsidRPr="00985DEA">
              <w:rPr>
                <w:spacing w:val="-2"/>
                <w:sz w:val="24"/>
              </w:rPr>
              <w:t xml:space="preserve">устного </w:t>
            </w:r>
            <w:r w:rsidR="00BF2E2A" w:rsidRPr="00985DEA">
              <w:rPr>
                <w:sz w:val="24"/>
              </w:rPr>
              <w:t>народного творчества (Г. Тукай, Г.Ибрагимов, Х.</w:t>
            </w:r>
            <w:r w:rsidR="00BF2E2A">
              <w:rPr>
                <w:sz w:val="24"/>
              </w:rPr>
              <w:t xml:space="preserve"> </w:t>
            </w:r>
            <w:r w:rsidR="00BF2E2A" w:rsidRPr="00985DEA">
              <w:rPr>
                <w:sz w:val="24"/>
              </w:rPr>
              <w:t>Ярми и др.).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0936E8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EF5A97" w:rsidRPr="009E055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D35C2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C47CF6" w:rsidRDefault="00BF2E2A" w:rsidP="00C47CF6">
            <w:pPr>
              <w:pStyle w:val="TableParagraph"/>
              <w:ind w:left="0" w:right="99"/>
              <w:jc w:val="both"/>
              <w:rPr>
                <w:sz w:val="24"/>
              </w:rPr>
            </w:pPr>
            <w:r w:rsidRPr="00985DEA">
              <w:rPr>
                <w:b/>
                <w:sz w:val="24"/>
              </w:rPr>
              <w:t xml:space="preserve">Татарская художественная </w:t>
            </w:r>
            <w:r w:rsidRPr="00985DEA">
              <w:rPr>
                <w:b/>
                <w:spacing w:val="-1"/>
                <w:sz w:val="24"/>
              </w:rPr>
              <w:t>литература.</w:t>
            </w:r>
            <w:r w:rsidRPr="00985DEA">
              <w:rPr>
                <w:spacing w:val="-1"/>
                <w:sz w:val="24"/>
              </w:rPr>
              <w:t xml:space="preserve"> </w:t>
            </w:r>
            <w:r w:rsidRPr="00985DEA">
              <w:rPr>
                <w:sz w:val="24"/>
              </w:rPr>
              <w:t>Жанр рассказа. Рассказ как эпический жанр. Особенности жанра рассказа. Рассказ А. Еники «Матурлык» («Красота»).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0936E8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EF5A97" w:rsidRPr="009E055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1B4260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C47CF6" w:rsidRDefault="00BF2E2A" w:rsidP="00825ED0">
            <w:pPr>
              <w:pStyle w:val="TableParagraph"/>
              <w:ind w:left="0" w:right="99"/>
              <w:jc w:val="both"/>
              <w:rPr>
                <w:sz w:val="24"/>
              </w:rPr>
            </w:pPr>
            <w:r w:rsidRPr="001B4094">
              <w:rPr>
                <w:sz w:val="24"/>
              </w:rPr>
              <w:t>Духовная красота человека. Любовь между матерью и сыном. Образ Бадретдина.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EF5A97" w:rsidRPr="009E055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5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35D67" w:rsidRDefault="00E918CE" w:rsidP="0034434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A45">
              <w:rPr>
                <w:rFonts w:ascii="Times New Roman" w:hAnsi="Times New Roman" w:cs="Times New Roman"/>
                <w:sz w:val="24"/>
              </w:rPr>
              <w:t xml:space="preserve">Рассказы Ш. Камала «Буранда» («В метель»), </w:t>
            </w:r>
            <w:r w:rsidRPr="002B4A45">
              <w:rPr>
                <w:rFonts w:ascii="Times New Roman" w:hAnsi="Times New Roman" w:cs="Times New Roman"/>
                <w:spacing w:val="-1"/>
                <w:sz w:val="24"/>
              </w:rPr>
              <w:t>«Сукбай»</w:t>
            </w:r>
            <w:r w:rsidRPr="002B4A45">
              <w:rPr>
                <w:rFonts w:ascii="Times New Roman" w:hAnsi="Times New Roman" w:cs="Times New Roman"/>
                <w:sz w:val="24"/>
              </w:rPr>
              <w:t xml:space="preserve"> («Бродяга»). Приемы эмоционального воздействия на читателя. Образ матери.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825ED0" w:rsidRDefault="00E918CE" w:rsidP="001B4094">
            <w:pPr>
              <w:pStyle w:val="ac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D85A59">
              <w:t xml:space="preserve">Н. Думави «Яшь ана» («Молодая мать»). Художественная </w:t>
            </w:r>
            <w:r w:rsidRPr="00D85A59">
              <w:rPr>
                <w:spacing w:val="-1"/>
              </w:rPr>
              <w:t xml:space="preserve">деталь, </w:t>
            </w:r>
            <w:r w:rsidRPr="00D85A59">
              <w:t>символ. Роль художественной детали в характеристике героя.</w:t>
            </w:r>
            <w:r w:rsidRPr="00D85A59">
              <w:rPr>
                <w:i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7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1B4094" w:rsidRDefault="00E918CE" w:rsidP="001B40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sz w:val="24"/>
              </w:rPr>
              <w:t>Рассказ И. 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27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8.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1B4094" w:rsidRDefault="00E918CE" w:rsidP="0034434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4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i/>
                <w:sz w:val="24"/>
              </w:rPr>
              <w:t xml:space="preserve">Внеклассное чтение: </w:t>
            </w:r>
            <w:r w:rsidRPr="008B5185">
              <w:rPr>
                <w:rFonts w:ascii="Times New Roman" w:hAnsi="Times New Roman" w:cs="Times New Roman"/>
                <w:sz w:val="24"/>
              </w:rPr>
              <w:t xml:space="preserve">Ф. Хусни «Сөйләнмәгән </w:t>
            </w:r>
            <w:r w:rsidRPr="008B5185">
              <w:rPr>
                <w:rFonts w:ascii="Times New Roman" w:hAnsi="Times New Roman" w:cs="Times New Roman"/>
                <w:spacing w:val="-1"/>
                <w:sz w:val="24"/>
              </w:rPr>
              <w:t xml:space="preserve">хикәя» </w:t>
            </w:r>
            <w:r w:rsidRPr="008B5185">
              <w:rPr>
                <w:rFonts w:ascii="Times New Roman" w:hAnsi="Times New Roman" w:cs="Times New Roman"/>
                <w:sz w:val="24"/>
              </w:rPr>
              <w:t>(«Нерассказанный рассказ»).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9.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2B4A45" w:rsidRDefault="00E918CE" w:rsidP="002B4A45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sz w:val="24"/>
              </w:rPr>
              <w:t>Рассказ Р. Галиуллина «Сәлам» («Привет»). Противопоставление внешней красоты духовном</w:t>
            </w:r>
            <w:r>
              <w:rPr>
                <w:rFonts w:ascii="Times New Roman" w:hAnsi="Times New Roman" w:cs="Times New Roman"/>
                <w:sz w:val="24"/>
              </w:rPr>
              <w:t xml:space="preserve">у богатству человека. </w:t>
            </w:r>
            <w:r w:rsidRPr="008B5185">
              <w:rPr>
                <w:rFonts w:ascii="Times New Roman" w:hAnsi="Times New Roman" w:cs="Times New Roman"/>
                <w:sz w:val="24"/>
              </w:rPr>
              <w:t>Ложь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5185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8B5185">
              <w:rPr>
                <w:rFonts w:ascii="Times New Roman" w:hAnsi="Times New Roman" w:cs="Times New Roman"/>
                <w:sz w:val="24"/>
              </w:rPr>
              <w:t>разочарование.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lastRenderedPageBreak/>
              <w:t>10.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2B4A45" w:rsidRDefault="00E918CE" w:rsidP="002B4A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sz w:val="24"/>
              </w:rPr>
              <w:t>Х. Такташ «Хикәяне ничек язарга?» («Как написать рассказ?»)</w:t>
            </w:r>
            <w:r w:rsidRPr="008B5185">
              <w:rPr>
                <w:rFonts w:ascii="Times New Roman" w:hAnsi="Times New Roman" w:cs="Times New Roman"/>
                <w:spacing w:val="-1"/>
                <w:sz w:val="24"/>
              </w:rPr>
              <w:t xml:space="preserve">. </w:t>
            </w:r>
            <w:r w:rsidRPr="008B5185">
              <w:rPr>
                <w:rFonts w:ascii="Times New Roman" w:hAnsi="Times New Roman" w:cs="Times New Roman"/>
                <w:sz w:val="24"/>
              </w:rPr>
              <w:t xml:space="preserve">Принципы создания жанра рассказа. Своеобразие языка и интонации </w:t>
            </w:r>
            <w:r w:rsidRPr="008B5185">
              <w:rPr>
                <w:rFonts w:ascii="Times New Roman" w:hAnsi="Times New Roman" w:cs="Times New Roman"/>
                <w:spacing w:val="-1"/>
                <w:sz w:val="24"/>
              </w:rPr>
              <w:t xml:space="preserve">произведения. </w:t>
            </w:r>
            <w:r w:rsidRPr="008B5185">
              <w:rPr>
                <w:rFonts w:ascii="Times New Roman" w:hAnsi="Times New Roman" w:cs="Times New Roman"/>
                <w:sz w:val="24"/>
              </w:rPr>
              <w:t>Секрет мастерства писателя в создании рассказа.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252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918CE" w:rsidRDefault="00E918C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8CE">
              <w:rPr>
                <w:rFonts w:ascii="Times New Roman" w:hAnsi="Times New Roman" w:cs="Times New Roman"/>
                <w:i/>
                <w:sz w:val="24"/>
              </w:rPr>
              <w:t xml:space="preserve">Творческая работа </w:t>
            </w:r>
            <w:r w:rsidRPr="00E918CE">
              <w:rPr>
                <w:rFonts w:ascii="Times New Roman" w:hAnsi="Times New Roman" w:cs="Times New Roman"/>
                <w:sz w:val="24"/>
              </w:rPr>
              <w:t>(написание рассказа).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D85A59" w:rsidRDefault="00E918CE" w:rsidP="00D85A59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2122">
              <w:rPr>
                <w:rFonts w:ascii="Times New Roman" w:hAnsi="Times New Roman" w:cs="Times New Roman"/>
                <w:b/>
                <w:sz w:val="24"/>
              </w:rPr>
              <w:t xml:space="preserve">Повесть </w:t>
            </w:r>
            <w:r w:rsidRPr="00032122">
              <w:rPr>
                <w:rFonts w:ascii="Times New Roman" w:hAnsi="Times New Roman" w:cs="Times New Roman"/>
                <w:sz w:val="24"/>
              </w:rPr>
              <w:t>Жанр повести. Повесть Г.Баширова «Туган ягым-  яшел бишек» («Родимый край- зеленая колыбель)(отрывки)</w:t>
            </w:r>
            <w:r>
              <w:rPr>
                <w:rFonts w:ascii="Times New Roman" w:hAnsi="Times New Roman" w:cs="Times New Roman"/>
                <w:sz w:val="24"/>
              </w:rPr>
              <w:t>. Образ жизни татарского народа.</w:t>
            </w:r>
            <w:r w:rsidRPr="00032122">
              <w:rPr>
                <w:rFonts w:ascii="Times New Roman" w:hAnsi="Times New Roman" w:cs="Times New Roman"/>
                <w:sz w:val="24"/>
              </w:rPr>
              <w:t xml:space="preserve"> Духовное богатство человека, нравственные принципы. Изображение национальных традиций и обычаев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918CE" w:rsidRDefault="00E918CE" w:rsidP="00D85A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2122">
              <w:rPr>
                <w:rFonts w:ascii="Times New Roman" w:hAnsi="Times New Roman" w:cs="Times New Roman"/>
                <w:sz w:val="24"/>
              </w:rPr>
              <w:t>Автобиографизм повести. Портретная характеристика персонажей. Фольклоризм в литературе.</w:t>
            </w:r>
            <w:r w:rsidRPr="0003212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EF5A97" w:rsidRPr="00D85A59" w:rsidRDefault="00E918CE" w:rsidP="00D85A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2122">
              <w:rPr>
                <w:rFonts w:ascii="Times New Roman" w:hAnsi="Times New Roman" w:cs="Times New Roman"/>
                <w:i/>
                <w:sz w:val="24"/>
              </w:rPr>
              <w:t xml:space="preserve">Теория литературы: </w:t>
            </w:r>
            <w:r w:rsidRPr="00032122">
              <w:rPr>
                <w:rFonts w:ascii="Times New Roman" w:hAnsi="Times New Roman" w:cs="Times New Roman"/>
                <w:sz w:val="24"/>
              </w:rPr>
              <w:t>Повесть.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0936E8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8B5185" w:rsidRDefault="00E918CE" w:rsidP="00E918CE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Повесть </w:t>
            </w:r>
            <w:r w:rsidRPr="00032122">
              <w:rPr>
                <w:rFonts w:ascii="Times New Roman" w:hAnsi="Times New Roman" w:cs="Times New Roman"/>
                <w:sz w:val="24"/>
              </w:rPr>
              <w:t>Ш. Камала</w:t>
            </w:r>
            <w:r>
              <w:rPr>
                <w:rFonts w:ascii="Times New Roman" w:hAnsi="Times New Roman" w:cs="Times New Roman"/>
                <w:sz w:val="24"/>
              </w:rPr>
              <w:t xml:space="preserve"> «Акчарлаклар» </w:t>
            </w:r>
            <w:r w:rsidRPr="000321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(«Чайки»). Система </w:t>
            </w:r>
            <w:r w:rsidRPr="00032122">
              <w:rPr>
                <w:rFonts w:ascii="Times New Roman" w:hAnsi="Times New Roman" w:cs="Times New Roman"/>
                <w:sz w:val="24"/>
              </w:rPr>
              <w:t>образов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32122">
              <w:rPr>
                <w:rFonts w:ascii="Times New Roman" w:hAnsi="Times New Roman" w:cs="Times New Roman"/>
                <w:spacing w:val="-4"/>
                <w:sz w:val="24"/>
              </w:rPr>
              <w:t xml:space="preserve">в </w:t>
            </w:r>
            <w:r w:rsidRPr="00032122">
              <w:rPr>
                <w:rFonts w:ascii="Times New Roman" w:hAnsi="Times New Roman" w:cs="Times New Roman"/>
                <w:sz w:val="24"/>
              </w:rPr>
              <w:t>произведении. Размышления автора о счастье. Тема поиска счастья на чужой земле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8C253F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F5A9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8B5185" w:rsidRDefault="00E918CE" w:rsidP="008B5185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32122">
              <w:rPr>
                <w:rFonts w:ascii="Times New Roman" w:hAnsi="Times New Roman" w:cs="Times New Roman"/>
                <w:sz w:val="24"/>
              </w:rPr>
              <w:t xml:space="preserve">Общечеловеческое </w:t>
            </w:r>
            <w:r w:rsidRPr="00032122">
              <w:rPr>
                <w:rFonts w:ascii="Times New Roman" w:hAnsi="Times New Roman" w:cs="Times New Roman"/>
                <w:spacing w:val="-4"/>
                <w:sz w:val="24"/>
              </w:rPr>
              <w:t xml:space="preserve">и </w:t>
            </w:r>
            <w:r w:rsidRPr="00032122">
              <w:rPr>
                <w:rFonts w:ascii="Times New Roman" w:hAnsi="Times New Roman" w:cs="Times New Roman"/>
                <w:sz w:val="24"/>
              </w:rPr>
              <w:t>национальное в литературе.</w:t>
            </w:r>
            <w:r w:rsidRPr="0003212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EF5A97" w:rsidRPr="00326214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16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918CE" w:rsidRDefault="00E918CE" w:rsidP="006D276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8CE">
              <w:rPr>
                <w:rFonts w:ascii="Times New Roman" w:hAnsi="Times New Roman" w:cs="Times New Roman"/>
                <w:sz w:val="24"/>
              </w:rPr>
              <w:t xml:space="preserve">Повесть М. Магдеева «Без- </w:t>
            </w:r>
            <w:r>
              <w:rPr>
                <w:rFonts w:ascii="Times New Roman" w:hAnsi="Times New Roman" w:cs="Times New Roman"/>
                <w:sz w:val="24"/>
              </w:rPr>
              <w:t>кырык беренче ел балалары» («Мы-</w:t>
            </w:r>
            <w:r w:rsidRPr="00E918CE">
              <w:rPr>
                <w:rFonts w:ascii="Times New Roman" w:hAnsi="Times New Roman" w:cs="Times New Roman"/>
                <w:sz w:val="24"/>
              </w:rPr>
              <w:t xml:space="preserve"> дети сорок первого года») (отрывки).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17.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8B5185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6D276B">
              <w:rPr>
                <w:rFonts w:ascii="Times New Roman" w:hAnsi="Times New Roman" w:cs="Times New Roman"/>
                <w:sz w:val="24"/>
              </w:rPr>
              <w:t>Изображение трудностей военных и послевоенных лет. Образ подростка.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18.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6D276B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Повесть Ф. Хусни «Йөзек кашы» («Перстень»). Светлые лирические чувства героев произведения. Трагический финал любви. Изображение перипетий в судьбе человека.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0936E8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E8293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19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8B5185" w:rsidRDefault="006D276B" w:rsidP="006D276B">
            <w:pPr>
              <w:pStyle w:val="TableParagraph"/>
              <w:spacing w:line="263" w:lineRule="exact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Внеклассное чтение: </w:t>
            </w:r>
            <w:r>
              <w:rPr>
                <w:sz w:val="24"/>
              </w:rPr>
              <w:t xml:space="preserve">Г. Гильманов «Язмышның туган көне» («День рождения судьбы»).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20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6D276B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Повесть Г. Абсалямова «Миңа унтугыз яшь иде» («Мне было девятнадцать»). Рассказ от имени погибшего солдата. Трагизм войны. Герой-повествователь. </w:t>
            </w:r>
            <w:r>
              <w:rPr>
                <w:i/>
                <w:sz w:val="24"/>
              </w:rPr>
              <w:t>Теория литературы:</w:t>
            </w:r>
            <w:r>
              <w:rPr>
                <w:sz w:val="24"/>
              </w:rPr>
              <w:t xml:space="preserve"> Повествователь.</w:t>
            </w:r>
            <w:r w:rsidRPr="00902BCE">
              <w:rPr>
                <w:b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0936E8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20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6D276B">
            <w:pPr>
              <w:pStyle w:val="TableParagraph"/>
              <w:tabs>
                <w:tab w:val="left" w:pos="2035"/>
                <w:tab w:val="left" w:pos="3365"/>
              </w:tabs>
              <w:spacing w:line="262" w:lineRule="exact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Контрольная работа. </w:t>
            </w:r>
            <w:r>
              <w:rPr>
                <w:sz w:val="24"/>
              </w:rPr>
              <w:t xml:space="preserve">Тестирование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6D276B">
            <w:pPr>
              <w:pStyle w:val="TableParagraph"/>
              <w:spacing w:line="265" w:lineRule="exact"/>
              <w:ind w:left="0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Роман. </w:t>
            </w:r>
            <w:r>
              <w:rPr>
                <w:sz w:val="24"/>
              </w:rPr>
              <w:t xml:space="preserve">Жанр романа. </w:t>
            </w:r>
            <w:r>
              <w:rPr>
                <w:spacing w:val="-1"/>
                <w:sz w:val="24"/>
              </w:rPr>
              <w:t xml:space="preserve">Жанровое </w:t>
            </w:r>
            <w:r>
              <w:rPr>
                <w:sz w:val="24"/>
              </w:rPr>
              <w:t>своеобразие романа М. Галяу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«Мөһәҗирләр»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(«Мухаджиры»).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6D276B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>Судьба</w:t>
            </w:r>
            <w:r>
              <w:rPr>
                <w:b/>
                <w:sz w:val="24"/>
              </w:rPr>
              <w:t xml:space="preserve"> т</w:t>
            </w:r>
            <w:r>
              <w:rPr>
                <w:sz w:val="24"/>
              </w:rPr>
              <w:t xml:space="preserve">атарского </w:t>
            </w:r>
            <w:r>
              <w:rPr>
                <w:spacing w:val="-1"/>
                <w:sz w:val="24"/>
              </w:rPr>
              <w:t xml:space="preserve">народа. </w:t>
            </w:r>
            <w:r>
              <w:rPr>
                <w:sz w:val="24"/>
              </w:rPr>
              <w:t>Проблематика романа. Система образов.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032122" w:rsidRDefault="006D276B" w:rsidP="006D276B">
            <w:pPr>
              <w:pStyle w:val="TableParagraph"/>
              <w:spacing w:line="265" w:lineRule="exact"/>
              <w:ind w:left="0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Драма. </w:t>
            </w:r>
            <w:r>
              <w:rPr>
                <w:sz w:val="24"/>
              </w:rPr>
              <w:t>Драма как род литературы. Жанр  драмы. Т. Миннуллин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«Әлдермештән Әлмәндәр» («Старик Альмандар из Альдермыша»). Философские основы понятий жизни и смерти, ответственности перед обществом, честности, уважения к своему прошлому, вера в будущее.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0936E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25.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6D276B" w:rsidRDefault="006D276B" w:rsidP="006D276B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Образ сильного человека в произведении. Аллегория и условность. 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Конфликт как основа сюжета драматического</w:t>
            </w:r>
            <w:r>
              <w:rPr>
                <w:sz w:val="24"/>
              </w:rPr>
              <w:tab/>
              <w:t>произведения. Тип</w:t>
            </w:r>
            <w:r>
              <w:rPr>
                <w:sz w:val="24"/>
              </w:rPr>
              <w:tab/>
              <w:t xml:space="preserve">конфликта </w:t>
            </w:r>
            <w:r>
              <w:rPr>
                <w:spacing w:val="-1"/>
                <w:sz w:val="24"/>
              </w:rPr>
              <w:t xml:space="preserve">(внешний </w:t>
            </w:r>
            <w:r>
              <w:rPr>
                <w:sz w:val="24"/>
              </w:rPr>
              <w:t xml:space="preserve">конфликт, </w:t>
            </w:r>
            <w:r>
              <w:rPr>
                <w:spacing w:val="-1"/>
                <w:sz w:val="24"/>
              </w:rPr>
              <w:t xml:space="preserve">внутренний </w:t>
            </w:r>
            <w:r>
              <w:rPr>
                <w:sz w:val="24"/>
              </w:rPr>
              <w:t xml:space="preserve">конфликт, их взаимодействие). 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0936E8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26.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D7BC6" w:rsidRDefault="003D7BC6" w:rsidP="003D7BC6">
            <w:pPr>
              <w:pStyle w:val="TableParagraph"/>
              <w:ind w:left="0" w:right="95"/>
              <w:rPr>
                <w:sz w:val="24"/>
              </w:rPr>
            </w:pPr>
            <w:r>
              <w:rPr>
                <w:i/>
                <w:sz w:val="24"/>
              </w:rPr>
              <w:t xml:space="preserve">Творческая работа: </w:t>
            </w:r>
            <w:r>
              <w:rPr>
                <w:sz w:val="24"/>
              </w:rPr>
              <w:t>сочинение на тему «Кеше китә- җыры кала» («Человек уходит– песни остаются»).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326214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27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7BC6" w:rsidRPr="003D7BC6" w:rsidRDefault="003D7BC6" w:rsidP="003D7BC6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Лирика. </w:t>
            </w:r>
            <w:r>
              <w:rPr>
                <w:sz w:val="24"/>
              </w:rPr>
              <w:t>Лирика как род литературы. Жанры лирики (пейзажная лирика, философская лирика, гражданская лирика, интимная лирика).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Х. Туфан «Туган тел» («Родной язык»), «Агыла да болыт, агыла...»  («Плывут   облака»),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«Кайсыгызның кулы җылы?» («У кого руки теплее?»)</w:t>
            </w:r>
            <w:r>
              <w:rPr>
                <w:i/>
                <w:sz w:val="24"/>
              </w:rPr>
              <w:t xml:space="preserve">(для заучивания </w:t>
            </w:r>
            <w:r>
              <w:rPr>
                <w:i/>
                <w:spacing w:val="-1"/>
                <w:sz w:val="24"/>
              </w:rPr>
              <w:t>наизусть</w:t>
            </w:r>
            <w:r>
              <w:rPr>
                <w:spacing w:val="-1"/>
                <w:sz w:val="24"/>
              </w:rPr>
              <w:t>),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«Күбәләк» («Бабочка»). Богатство и многообразие человеческих чувств и переживаний. Отношение поэта к родному языку.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834CC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834CC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834CC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F8590A" w:rsidRDefault="003D7BC6" w:rsidP="00F859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590A">
              <w:rPr>
                <w:rFonts w:ascii="Times New Roman" w:hAnsi="Times New Roman" w:cs="Times New Roman"/>
                <w:sz w:val="24"/>
              </w:rPr>
              <w:t xml:space="preserve">Стихотворение Г. Тукая «Җәйге таң хатирәсе» («Летняя заря»). Образы природы.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>Теория литературы: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 пейзажная лирика. </w:t>
            </w:r>
            <w:r w:rsidRPr="00F8590A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>Стихотворения С.</w:t>
            </w:r>
            <w:r w:rsidRPr="00F8590A">
              <w:rPr>
                <w:rFonts w:ascii="Times New Roman" w:hAnsi="Times New Roman" w:cs="Times New Roman"/>
                <w:sz w:val="24"/>
              </w:rPr>
              <w:tab/>
              <w:t xml:space="preserve">Хакима «Тукайга» («Тукаю»), «Әй, язмыш, язмыш» («Эх, судьба, судьба»), «Бу кырлар,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бу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үзәннәрдә» («На этих лугах, в этих долинах»). Образ родного края, мифологизация  образа родины. Чувство гордости </w:t>
            </w:r>
            <w:r w:rsidRPr="00F8590A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восхищения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великими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личностями татарского народа.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 xml:space="preserve">Внеклассное чтение: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С. Хаким «Кырыгынчы бүлмә» («Сороковая комната»).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834CC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834CC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0936E8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4834CC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29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1B4094" w:rsidRDefault="00F8590A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F8590A">
              <w:rPr>
                <w:rFonts w:ascii="Times New Roman" w:hAnsi="Times New Roman" w:cs="Times New Roman"/>
                <w:sz w:val="24"/>
              </w:rPr>
              <w:t>Стихотворения Г. Авзала «Без татарлар» («Мы татары»), «Бу- Ватан» («Это-</w:t>
            </w:r>
            <w:r w:rsidR="00825ED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Родина»).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Национальный образ народа. Стихотворение Н.  Арсланова «Халкыма» («Моему народу»)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>(для заучивания наизусть)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. Чувство гордости за свой народ, историю и культуру. Стихотворения Р. Гаташа «Кар астында гөлләр...» («Цветы подснегом...»), «Татар китабы» («Татарская книга»). Исторические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личности </w:t>
            </w:r>
            <w:r w:rsidRPr="00F8590A">
              <w:rPr>
                <w:rFonts w:ascii="Times New Roman" w:hAnsi="Times New Roman" w:cs="Times New Roman"/>
                <w:sz w:val="24"/>
              </w:rPr>
              <w:t>татарского народа. Трагизм их судьбы. Книга- духовное богатство, символ красоты и вечности.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BF5BCE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BF5BCE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EF5A97" w:rsidRPr="00BF5BC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1B4260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EF5A97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30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F8590A" w:rsidRDefault="00F8590A" w:rsidP="0034434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A">
              <w:rPr>
                <w:rFonts w:ascii="Times New Roman" w:hAnsi="Times New Roman" w:cs="Times New Roman"/>
                <w:sz w:val="24"/>
              </w:rPr>
              <w:t xml:space="preserve">Стихотворение Р. Хариса «Кеше кайчан матур» («Чем красив человек»)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 xml:space="preserve">(для заучивания </w:t>
            </w:r>
            <w:r w:rsidRPr="00F8590A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наизусть).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Внутренняя красота человека. Стихотворения М. Мирзы «Көздә бер мәл» («Одно мгновение осени»), «Әткәң- әнкәң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фатихасы»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(«Благословение   родителей»), «Моң» («Печаль»). Роль природы в раскрытии чувств и переживаний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лирического </w:t>
            </w:r>
            <w:r>
              <w:rPr>
                <w:rFonts w:ascii="Times New Roman" w:hAnsi="Times New Roman" w:cs="Times New Roman"/>
                <w:sz w:val="24"/>
              </w:rPr>
              <w:t>героя.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 Долг перед родителями. Благословление родителей.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EF5A97" w:rsidRPr="00E20B2D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825ED0" w:rsidRDefault="00F8590A" w:rsidP="0034434B">
            <w:pPr>
              <w:pStyle w:val="ac"/>
              <w:widowControl w:val="0"/>
              <w:spacing w:after="0"/>
              <w:ind w:left="0"/>
              <w:jc w:val="both"/>
              <w:rPr>
                <w:b/>
                <w:bCs/>
                <w:color w:val="FF0000"/>
                <w:lang w:val="ru-RU"/>
              </w:rPr>
            </w:pPr>
            <w:r w:rsidRPr="00F8590A">
              <w:t xml:space="preserve">Г. Мурат «Шагыйрь» («Поэт»).Стихотворения из цикла «Литовская мозаика» «Үле тел» («Мертвый язык»), «Литвада татар күле буенда килгән уй...» («Размышления у татарского озера...»). Уважение к  истории своего народа, сохранение родного языка, чувство ответственности за них. Ознакомительная информация о лауреатах Государственной премии им. Г.Тукая.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EF5A97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F8590A" w:rsidRDefault="00F8590A" w:rsidP="00F8590A">
            <w:pPr>
              <w:pStyle w:val="TableParagraph"/>
              <w:spacing w:line="262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Поэма. </w:t>
            </w:r>
            <w:r>
              <w:rPr>
                <w:sz w:val="24"/>
              </w:rPr>
              <w:t xml:space="preserve">Лиро- эпические жанры литературы. Жанр поэмы. Особенности поэмы. Р. Файзуллин </w:t>
            </w:r>
            <w:r>
              <w:rPr>
                <w:spacing w:val="-1"/>
                <w:sz w:val="24"/>
              </w:rPr>
              <w:t xml:space="preserve">«Сәйдәш» </w:t>
            </w:r>
            <w:r>
              <w:rPr>
                <w:sz w:val="24"/>
              </w:rPr>
              <w:t>(«Сайдаш»). Поэма о жизни и творчестве известного татарского композитора С. Сайдашева. Противоречия в судьбе композитора.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F8590A" w:rsidRDefault="00F8590A" w:rsidP="00F8590A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Стихи в прозе (Нэсер). </w:t>
            </w:r>
            <w:r w:rsidRPr="00F8590A">
              <w:rPr>
                <w:rFonts w:ascii="Times New Roman" w:hAnsi="Times New Roman" w:cs="Times New Roman"/>
                <w:sz w:val="24"/>
              </w:rPr>
              <w:t>Жанр стихотворения в прозе. Особенности жанра. М. Галиев</w:t>
            </w: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>«Чатыр тау җиле» («Ветер с горы Чатыр») (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>отрывок для заучивания наизусть)</w:t>
            </w:r>
            <w:r w:rsidRPr="00F8590A">
              <w:rPr>
                <w:rFonts w:ascii="Times New Roman" w:hAnsi="Times New Roman" w:cs="Times New Roman"/>
                <w:sz w:val="24"/>
              </w:rPr>
              <w:t>, Р. Галиуллин «Юлларда ак җил иде» («На дорогах белый в</w:t>
            </w:r>
            <w:r>
              <w:rPr>
                <w:rFonts w:ascii="Times New Roman" w:hAnsi="Times New Roman" w:cs="Times New Roman"/>
                <w:sz w:val="24"/>
              </w:rPr>
              <w:t xml:space="preserve">етер»). Смысл жизни, жизненный </w:t>
            </w:r>
            <w:r w:rsidRPr="00F8590A">
              <w:rPr>
                <w:rFonts w:ascii="Times New Roman" w:hAnsi="Times New Roman" w:cs="Times New Roman"/>
                <w:sz w:val="24"/>
              </w:rPr>
              <w:t>опыт,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>преодоление препятствий на жизненном пути.</w:t>
            </w: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 xml:space="preserve">Внеклассное чтение: </w:t>
            </w:r>
            <w:r w:rsidRPr="00F8590A">
              <w:rPr>
                <w:rFonts w:ascii="Times New Roman" w:hAnsi="Times New Roman" w:cs="Times New Roman"/>
                <w:sz w:val="24"/>
              </w:rPr>
              <w:t>Ш. Галиев</w:t>
            </w: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«Аталы- уллы солдатлар» («Отцы- сыновья солдаты»).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8293E" w:rsidP="0034434B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EF5A97" w:rsidRPr="00E20B2D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F5A97" w:rsidRPr="00811F76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825ED0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25ED0" w:rsidRDefault="005534FA" w:rsidP="0082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ED0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  <w:r w:rsidR="00825ED0" w:rsidRPr="0082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5ED0" w:rsidRPr="00825ED0" w:rsidRDefault="00825ED0" w:rsidP="0082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ED0">
              <w:rPr>
                <w:rFonts w:ascii="Times New Roman" w:hAnsi="Times New Roman" w:cs="Times New Roman"/>
                <w:sz w:val="24"/>
                <w:szCs w:val="24"/>
              </w:rPr>
              <w:t>Волшебный мир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0936E8" w:rsidP="00825ED0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8293E" w:rsidP="00825ED0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EF5A97" w:rsidRPr="00E20B2D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5534F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  <w:p w:rsidR="00825ED0" w:rsidRPr="00E20B2D" w:rsidRDefault="00825ED0" w:rsidP="00825ED0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E20B2D" w:rsidRDefault="00EF5A97" w:rsidP="00825ED0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EF5A97" w:rsidRDefault="00EF5A97" w:rsidP="00825E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5ED0" w:rsidRDefault="00825ED0" w:rsidP="007020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2046" w:rsidRPr="00816AF4" w:rsidRDefault="00702046" w:rsidP="00825E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6AF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702046" w:rsidRPr="00C65B91" w:rsidRDefault="00702046" w:rsidP="007020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Обучающиеся  </w:t>
      </w:r>
      <w:r w:rsidRPr="00C65B91">
        <w:rPr>
          <w:rFonts w:ascii="Times New Roman" w:hAnsi="Times New Roman"/>
          <w:b/>
          <w:sz w:val="24"/>
          <w:szCs w:val="24"/>
        </w:rPr>
        <w:t xml:space="preserve">к концу 7 класса </w:t>
      </w:r>
      <w:r w:rsidRPr="00C65B91">
        <w:rPr>
          <w:rFonts w:ascii="Times New Roman" w:eastAsia="Times New Roman" w:hAnsi="Times New Roman"/>
          <w:sz w:val="24"/>
          <w:szCs w:val="24"/>
        </w:rPr>
        <w:t>должны отражать сформированность умений: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определять и формулировать проблемы прочитанных произведений;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соотносить содержание и проблематику художественных произведений;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анализировать произведение, используя изученные теоретико- литературные понятия при анализе художественного текста (рассказ, повесть, роман, жанры лирики, комедия, драма, сюжет, диалог, монолог, композиция, художественное время и пространство и др.);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определять род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и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жанр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литературного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выявлять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характер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конфликта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в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произведении;</w:t>
      </w:r>
    </w:p>
    <w:p w:rsidR="00702046" w:rsidRDefault="00365994" w:rsidP="00702046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определять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стадии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развития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действия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в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эпическом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произведении;</w:t>
      </w:r>
    </w:p>
    <w:p w:rsidR="00702046" w:rsidRPr="00702046" w:rsidRDefault="00702046" w:rsidP="00702046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046">
        <w:rPr>
          <w:rFonts w:ascii="Times New Roman" w:hAnsi="Times New Roman" w:cs="Times New Roman"/>
          <w:sz w:val="24"/>
          <w:szCs w:val="24"/>
        </w:rPr>
        <w:t>- писать сочинения по предложенной литературной тематике (с опорой на однопроизведение).</w:t>
      </w:r>
    </w:p>
    <w:p w:rsidR="006F7AAE" w:rsidRPr="00EF5A97" w:rsidRDefault="006F7AAE" w:rsidP="0070204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7AAE" w:rsidRPr="00EF5A97" w:rsidSect="007315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4E" w:rsidRDefault="00AC344E" w:rsidP="00EF5A97">
      <w:pPr>
        <w:spacing w:after="0" w:line="240" w:lineRule="auto"/>
      </w:pPr>
      <w:r>
        <w:separator/>
      </w:r>
    </w:p>
  </w:endnote>
  <w:endnote w:type="continuationSeparator" w:id="0">
    <w:p w:rsidR="00AC344E" w:rsidRDefault="00AC344E" w:rsidP="00EF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4E" w:rsidRDefault="00AC344E" w:rsidP="00EF5A97">
      <w:pPr>
        <w:spacing w:after="0" w:line="240" w:lineRule="auto"/>
      </w:pPr>
      <w:r>
        <w:separator/>
      </w:r>
    </w:p>
  </w:footnote>
  <w:footnote w:type="continuationSeparator" w:id="0">
    <w:p w:rsidR="00AC344E" w:rsidRDefault="00AC344E" w:rsidP="00EF5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3D88"/>
    <w:multiLevelType w:val="hybridMultilevel"/>
    <w:tmpl w:val="66DA11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382B"/>
    <w:multiLevelType w:val="hybridMultilevel"/>
    <w:tmpl w:val="8F18368A"/>
    <w:lvl w:ilvl="0" w:tplc="19728A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57B0E"/>
    <w:multiLevelType w:val="hybridMultilevel"/>
    <w:tmpl w:val="238AC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F5BE4"/>
    <w:multiLevelType w:val="hybridMultilevel"/>
    <w:tmpl w:val="BAD62596"/>
    <w:lvl w:ilvl="0" w:tplc="4B5EA9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428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332" w:hanging="286"/>
      </w:pPr>
      <w:rPr>
        <w:rFonts w:hint="default"/>
        <w:lang w:val="ru-RU" w:eastAsia="en-US" w:bidi="ar-SA"/>
      </w:rPr>
    </w:lvl>
    <w:lvl w:ilvl="2" w:tplc="1B54C774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68A85F10">
      <w:numFmt w:val="bullet"/>
      <w:lvlText w:val="•"/>
      <w:lvlJc w:val="left"/>
      <w:pPr>
        <w:ind w:left="3273" w:hanging="286"/>
      </w:pPr>
      <w:rPr>
        <w:rFonts w:hint="default"/>
        <w:lang w:val="ru-RU" w:eastAsia="en-US" w:bidi="ar-SA"/>
      </w:rPr>
    </w:lvl>
    <w:lvl w:ilvl="4" w:tplc="3B8005C4">
      <w:numFmt w:val="bullet"/>
      <w:lvlText w:val="•"/>
      <w:lvlJc w:val="left"/>
      <w:pPr>
        <w:ind w:left="4244" w:hanging="286"/>
      </w:pPr>
      <w:rPr>
        <w:rFonts w:hint="default"/>
        <w:lang w:val="ru-RU" w:eastAsia="en-US" w:bidi="ar-SA"/>
      </w:rPr>
    </w:lvl>
    <w:lvl w:ilvl="5" w:tplc="91D64C80">
      <w:numFmt w:val="bullet"/>
      <w:lvlText w:val="•"/>
      <w:lvlJc w:val="left"/>
      <w:pPr>
        <w:ind w:left="5215" w:hanging="286"/>
      </w:pPr>
      <w:rPr>
        <w:rFonts w:hint="default"/>
        <w:lang w:val="ru-RU" w:eastAsia="en-US" w:bidi="ar-SA"/>
      </w:rPr>
    </w:lvl>
    <w:lvl w:ilvl="6" w:tplc="3216E93C">
      <w:numFmt w:val="bullet"/>
      <w:lvlText w:val="•"/>
      <w:lvlJc w:val="left"/>
      <w:pPr>
        <w:ind w:left="6185" w:hanging="286"/>
      </w:pPr>
      <w:rPr>
        <w:rFonts w:hint="default"/>
        <w:lang w:val="ru-RU" w:eastAsia="en-US" w:bidi="ar-SA"/>
      </w:rPr>
    </w:lvl>
    <w:lvl w:ilvl="7" w:tplc="44EC5E58">
      <w:numFmt w:val="bullet"/>
      <w:lvlText w:val="•"/>
      <w:lvlJc w:val="left"/>
      <w:pPr>
        <w:ind w:left="7156" w:hanging="286"/>
      </w:pPr>
      <w:rPr>
        <w:rFonts w:hint="default"/>
        <w:lang w:val="ru-RU" w:eastAsia="en-US" w:bidi="ar-SA"/>
      </w:rPr>
    </w:lvl>
    <w:lvl w:ilvl="8" w:tplc="E3D88228">
      <w:numFmt w:val="bullet"/>
      <w:lvlText w:val="•"/>
      <w:lvlJc w:val="left"/>
      <w:pPr>
        <w:ind w:left="8127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C6A9C"/>
    <w:multiLevelType w:val="hybridMultilevel"/>
    <w:tmpl w:val="4EC68754"/>
    <w:lvl w:ilvl="0" w:tplc="19D2E1C6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3080C40">
      <w:numFmt w:val="bullet"/>
      <w:lvlText w:val="•"/>
      <w:lvlJc w:val="left"/>
      <w:pPr>
        <w:ind w:left="1190" w:hanging="425"/>
      </w:pPr>
      <w:rPr>
        <w:rFonts w:hint="default"/>
        <w:lang w:val="ru-RU" w:eastAsia="en-US" w:bidi="ar-SA"/>
      </w:rPr>
    </w:lvl>
    <w:lvl w:ilvl="2" w:tplc="5A2CDB3A">
      <w:numFmt w:val="bullet"/>
      <w:lvlText w:val="•"/>
      <w:lvlJc w:val="left"/>
      <w:pPr>
        <w:ind w:left="2161" w:hanging="425"/>
      </w:pPr>
      <w:rPr>
        <w:rFonts w:hint="default"/>
        <w:lang w:val="ru-RU" w:eastAsia="en-US" w:bidi="ar-SA"/>
      </w:rPr>
    </w:lvl>
    <w:lvl w:ilvl="3" w:tplc="01A0BE46">
      <w:numFmt w:val="bullet"/>
      <w:lvlText w:val="•"/>
      <w:lvlJc w:val="left"/>
      <w:pPr>
        <w:ind w:left="3131" w:hanging="425"/>
      </w:pPr>
      <w:rPr>
        <w:rFonts w:hint="default"/>
        <w:lang w:val="ru-RU" w:eastAsia="en-US" w:bidi="ar-SA"/>
      </w:rPr>
    </w:lvl>
    <w:lvl w:ilvl="4" w:tplc="18EA4592">
      <w:numFmt w:val="bullet"/>
      <w:lvlText w:val="•"/>
      <w:lvlJc w:val="left"/>
      <w:pPr>
        <w:ind w:left="4102" w:hanging="425"/>
      </w:pPr>
      <w:rPr>
        <w:rFonts w:hint="default"/>
        <w:lang w:val="ru-RU" w:eastAsia="en-US" w:bidi="ar-SA"/>
      </w:rPr>
    </w:lvl>
    <w:lvl w:ilvl="5" w:tplc="89A01EE4">
      <w:numFmt w:val="bullet"/>
      <w:lvlText w:val="•"/>
      <w:lvlJc w:val="left"/>
      <w:pPr>
        <w:ind w:left="5073" w:hanging="425"/>
      </w:pPr>
      <w:rPr>
        <w:rFonts w:hint="default"/>
        <w:lang w:val="ru-RU" w:eastAsia="en-US" w:bidi="ar-SA"/>
      </w:rPr>
    </w:lvl>
    <w:lvl w:ilvl="6" w:tplc="7D164DCA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7" w:tplc="9E24783A">
      <w:numFmt w:val="bullet"/>
      <w:lvlText w:val="•"/>
      <w:lvlJc w:val="left"/>
      <w:pPr>
        <w:ind w:left="7014" w:hanging="425"/>
      </w:pPr>
      <w:rPr>
        <w:rFonts w:hint="default"/>
        <w:lang w:val="ru-RU" w:eastAsia="en-US" w:bidi="ar-SA"/>
      </w:rPr>
    </w:lvl>
    <w:lvl w:ilvl="8" w:tplc="ECB2163E">
      <w:numFmt w:val="bullet"/>
      <w:lvlText w:val="•"/>
      <w:lvlJc w:val="left"/>
      <w:pPr>
        <w:ind w:left="7985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9C7"/>
    <w:rsid w:val="00011225"/>
    <w:rsid w:val="00021D6E"/>
    <w:rsid w:val="00032122"/>
    <w:rsid w:val="00091DEA"/>
    <w:rsid w:val="000936E8"/>
    <w:rsid w:val="000A421F"/>
    <w:rsid w:val="000A741E"/>
    <w:rsid w:val="000A770C"/>
    <w:rsid w:val="000C0725"/>
    <w:rsid w:val="000D6182"/>
    <w:rsid w:val="00114D83"/>
    <w:rsid w:val="001339C7"/>
    <w:rsid w:val="00137441"/>
    <w:rsid w:val="00175FCE"/>
    <w:rsid w:val="001812D6"/>
    <w:rsid w:val="001B4094"/>
    <w:rsid w:val="00287822"/>
    <w:rsid w:val="002B4A45"/>
    <w:rsid w:val="002C3C19"/>
    <w:rsid w:val="003019AB"/>
    <w:rsid w:val="003022EC"/>
    <w:rsid w:val="0034434B"/>
    <w:rsid w:val="00351197"/>
    <w:rsid w:val="00365994"/>
    <w:rsid w:val="00374167"/>
    <w:rsid w:val="00375E2E"/>
    <w:rsid w:val="003A5090"/>
    <w:rsid w:val="003D7BC6"/>
    <w:rsid w:val="00420B74"/>
    <w:rsid w:val="00432427"/>
    <w:rsid w:val="004847C7"/>
    <w:rsid w:val="004A66CE"/>
    <w:rsid w:val="004B01F5"/>
    <w:rsid w:val="004E12BF"/>
    <w:rsid w:val="004E4996"/>
    <w:rsid w:val="005426A2"/>
    <w:rsid w:val="00550667"/>
    <w:rsid w:val="005534FA"/>
    <w:rsid w:val="00587AC4"/>
    <w:rsid w:val="00587B5A"/>
    <w:rsid w:val="005B6C97"/>
    <w:rsid w:val="005E4079"/>
    <w:rsid w:val="00623C18"/>
    <w:rsid w:val="0063148E"/>
    <w:rsid w:val="00682439"/>
    <w:rsid w:val="006D276B"/>
    <w:rsid w:val="006F7AAE"/>
    <w:rsid w:val="00702046"/>
    <w:rsid w:val="007078B8"/>
    <w:rsid w:val="007315B9"/>
    <w:rsid w:val="007331A8"/>
    <w:rsid w:val="00733E6D"/>
    <w:rsid w:val="00734B6F"/>
    <w:rsid w:val="00764872"/>
    <w:rsid w:val="00772CC0"/>
    <w:rsid w:val="0079140D"/>
    <w:rsid w:val="007B06AE"/>
    <w:rsid w:val="007E7E5C"/>
    <w:rsid w:val="00825ED0"/>
    <w:rsid w:val="008866D7"/>
    <w:rsid w:val="008930AD"/>
    <w:rsid w:val="008B5185"/>
    <w:rsid w:val="008C78AA"/>
    <w:rsid w:val="008E31B5"/>
    <w:rsid w:val="00902BCE"/>
    <w:rsid w:val="009064AC"/>
    <w:rsid w:val="009436D2"/>
    <w:rsid w:val="00971085"/>
    <w:rsid w:val="009854B4"/>
    <w:rsid w:val="00985DEA"/>
    <w:rsid w:val="009F114A"/>
    <w:rsid w:val="00A0006A"/>
    <w:rsid w:val="00A13E3B"/>
    <w:rsid w:val="00A17229"/>
    <w:rsid w:val="00AC344E"/>
    <w:rsid w:val="00B263B9"/>
    <w:rsid w:val="00B64DC1"/>
    <w:rsid w:val="00B7688D"/>
    <w:rsid w:val="00B814F6"/>
    <w:rsid w:val="00B8412A"/>
    <w:rsid w:val="00BB2F4B"/>
    <w:rsid w:val="00BD69E4"/>
    <w:rsid w:val="00BF2E2A"/>
    <w:rsid w:val="00C47CF6"/>
    <w:rsid w:val="00C56F49"/>
    <w:rsid w:val="00CB24AA"/>
    <w:rsid w:val="00D06622"/>
    <w:rsid w:val="00D540B1"/>
    <w:rsid w:val="00D832BF"/>
    <w:rsid w:val="00D85A59"/>
    <w:rsid w:val="00E562BD"/>
    <w:rsid w:val="00E8293E"/>
    <w:rsid w:val="00E918CE"/>
    <w:rsid w:val="00EF5A97"/>
    <w:rsid w:val="00F2296D"/>
    <w:rsid w:val="00F8590A"/>
    <w:rsid w:val="00FE0F86"/>
    <w:rsid w:val="00FE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A382A-FACD-4C3B-90D0-66EDC5619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9C7"/>
  </w:style>
  <w:style w:type="paragraph" w:styleId="1">
    <w:name w:val="heading 1"/>
    <w:basedOn w:val="a"/>
    <w:next w:val="a"/>
    <w:link w:val="10"/>
    <w:uiPriority w:val="9"/>
    <w:qFormat/>
    <w:rsid w:val="00825E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315B9"/>
    <w:pPr>
      <w:widowControl w:val="0"/>
      <w:autoSpaceDE w:val="0"/>
      <w:autoSpaceDN w:val="0"/>
      <w:spacing w:before="6" w:after="0" w:line="240" w:lineRule="auto"/>
      <w:ind w:left="93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9C7"/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9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List Paragraph"/>
    <w:basedOn w:val="a"/>
    <w:uiPriority w:val="1"/>
    <w:qFormat/>
    <w:rsid w:val="00091D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64A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F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F5A97"/>
  </w:style>
  <w:style w:type="paragraph" w:styleId="aa">
    <w:name w:val="footer"/>
    <w:basedOn w:val="a"/>
    <w:link w:val="ab"/>
    <w:uiPriority w:val="99"/>
    <w:semiHidden/>
    <w:unhideWhenUsed/>
    <w:rsid w:val="00EF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F5A97"/>
  </w:style>
  <w:style w:type="paragraph" w:styleId="ac">
    <w:name w:val="Body Text Indent"/>
    <w:basedOn w:val="a"/>
    <w:link w:val="ad"/>
    <w:uiPriority w:val="99"/>
    <w:semiHidden/>
    <w:rsid w:val="00EF5A9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F5A97"/>
    <w:rPr>
      <w:rFonts w:ascii="Times New Roman" w:eastAsia="Calibri" w:hAnsi="Times New Roman" w:cs="Times New Roman"/>
      <w:sz w:val="24"/>
      <w:szCs w:val="24"/>
      <w:lang w:val="tt-RU" w:eastAsia="ru-RU"/>
    </w:rPr>
  </w:style>
  <w:style w:type="paragraph" w:styleId="ae">
    <w:name w:val="Body Text"/>
    <w:basedOn w:val="a"/>
    <w:link w:val="af"/>
    <w:uiPriority w:val="99"/>
    <w:unhideWhenUsed/>
    <w:rsid w:val="0034434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34434B"/>
  </w:style>
  <w:style w:type="character" w:customStyle="1" w:styleId="20">
    <w:name w:val="Заголовок 2 Знак"/>
    <w:basedOn w:val="a0"/>
    <w:link w:val="2"/>
    <w:uiPriority w:val="1"/>
    <w:rsid w:val="007315B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11">
    <w:name w:val="toc 1"/>
    <w:basedOn w:val="a"/>
    <w:uiPriority w:val="1"/>
    <w:qFormat/>
    <w:rsid w:val="00432427"/>
    <w:pPr>
      <w:widowControl w:val="0"/>
      <w:autoSpaceDE w:val="0"/>
      <w:autoSpaceDN w:val="0"/>
      <w:spacing w:before="160" w:after="0" w:line="240" w:lineRule="auto"/>
      <w:ind w:left="661" w:hanging="4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32427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25E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3F995-4047-438A-8DBA-FE5500B8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Разиня</dc:creator>
  <cp:lastModifiedBy>Ганиева</cp:lastModifiedBy>
  <cp:revision>54</cp:revision>
  <dcterms:created xsi:type="dcterms:W3CDTF">2020-09-30T16:55:00Z</dcterms:created>
  <dcterms:modified xsi:type="dcterms:W3CDTF">2023-10-17T11:06:00Z</dcterms:modified>
</cp:coreProperties>
</file>